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1EF" w:rsidRDefault="006551EF" w:rsidP="006551EF">
      <w:pPr>
        <w:rPr>
          <w:rFonts w:ascii="Calibri" w:hAnsi="Calibri" w:cs="Calibri"/>
        </w:rPr>
      </w:pPr>
      <w:r>
        <w:rPr>
          <w:noProof/>
        </w:rPr>
        <w:drawing>
          <wp:anchor distT="0" distB="0" distL="114300" distR="114300" simplePos="0" relativeHeight="251659264" behindDoc="0" locked="0" layoutInCell="1" allowOverlap="1">
            <wp:simplePos x="0" y="0"/>
            <wp:positionH relativeFrom="column">
              <wp:posOffset>4356100</wp:posOffset>
            </wp:positionH>
            <wp:positionV relativeFrom="paragraph">
              <wp:posOffset>-1270</wp:posOffset>
            </wp:positionV>
            <wp:extent cx="1017270" cy="687070"/>
            <wp:effectExtent l="19050" t="0" r="0" b="0"/>
            <wp:wrapSquare wrapText="bothSides"/>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a:srcRect/>
                    <a:stretch>
                      <a:fillRect/>
                    </a:stretch>
                  </pic:blipFill>
                  <pic:spPr bwMode="auto">
                    <a:xfrm>
                      <a:off x="0" y="0"/>
                      <a:ext cx="1017270" cy="687070"/>
                    </a:xfrm>
                    <a:prstGeom prst="rect">
                      <a:avLst/>
                    </a:prstGeom>
                    <a:noFill/>
                  </pic:spPr>
                </pic:pic>
              </a:graphicData>
            </a:graphic>
          </wp:anchor>
        </w:drawing>
      </w:r>
      <w:r>
        <w:rPr>
          <w:rFonts w:ascii="Calibri" w:hAnsi="Calibri" w:cs="Calibri"/>
          <w:noProof/>
        </w:rPr>
        <w:drawing>
          <wp:inline distT="0" distB="0" distL="0" distR="0">
            <wp:extent cx="1133475" cy="742950"/>
            <wp:effectExtent l="19050" t="0" r="9525"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srcRect/>
                    <a:stretch>
                      <a:fillRect/>
                    </a:stretch>
                  </pic:blipFill>
                  <pic:spPr bwMode="auto">
                    <a:xfrm>
                      <a:off x="0" y="0"/>
                      <a:ext cx="1133475" cy="742950"/>
                    </a:xfrm>
                    <a:prstGeom prst="rect">
                      <a:avLst/>
                    </a:prstGeom>
                    <a:noFill/>
                    <a:ln w="9525">
                      <a:noFill/>
                      <a:miter lim="800000"/>
                      <a:headEnd/>
                      <a:tailEnd/>
                    </a:ln>
                  </pic:spPr>
                </pic:pic>
              </a:graphicData>
            </a:graphic>
          </wp:inline>
        </w:drawing>
      </w:r>
      <w:r>
        <w:rPr>
          <w:noProof/>
        </w:rPr>
        <w:t xml:space="preserve"> </w:t>
      </w:r>
    </w:p>
    <w:p w:rsidR="006551EF" w:rsidRPr="00E10831" w:rsidRDefault="00E10831" w:rsidP="00E10831">
      <w:pPr>
        <w:pStyle w:val="Sansinterligne"/>
        <w:rPr>
          <w:rFonts w:ascii="Garamond" w:hAnsi="Garamond"/>
          <w:b/>
          <w:sz w:val="20"/>
          <w:szCs w:val="20"/>
        </w:rPr>
      </w:pPr>
      <w:r w:rsidRPr="00E10831">
        <w:rPr>
          <w:rFonts w:ascii="Garamond" w:hAnsi="Garamond"/>
          <w:b/>
          <w:sz w:val="20"/>
          <w:szCs w:val="20"/>
        </w:rPr>
        <w:t>REPUBLIQUE DU TCHAD</w:t>
      </w:r>
      <w:r w:rsidRPr="00E10831">
        <w:rPr>
          <w:rFonts w:ascii="Garamond" w:hAnsi="Garamond"/>
          <w:b/>
          <w:sz w:val="20"/>
          <w:szCs w:val="20"/>
        </w:rPr>
        <w:tab/>
      </w:r>
      <w:r w:rsidRPr="00E10831">
        <w:rPr>
          <w:rFonts w:ascii="Garamond" w:hAnsi="Garamond"/>
          <w:b/>
          <w:sz w:val="20"/>
          <w:szCs w:val="20"/>
        </w:rPr>
        <w:tab/>
      </w:r>
      <w:r w:rsidRPr="00E10831">
        <w:rPr>
          <w:rFonts w:ascii="Garamond" w:hAnsi="Garamond"/>
          <w:b/>
          <w:sz w:val="20"/>
          <w:szCs w:val="20"/>
        </w:rPr>
        <w:tab/>
      </w:r>
      <w:r w:rsidRPr="00E10831">
        <w:rPr>
          <w:rFonts w:ascii="Garamond" w:hAnsi="Garamond"/>
          <w:b/>
          <w:sz w:val="20"/>
          <w:szCs w:val="20"/>
        </w:rPr>
        <w:tab/>
      </w:r>
      <w:r w:rsidRPr="00E10831">
        <w:rPr>
          <w:rFonts w:ascii="Garamond" w:hAnsi="Garamond"/>
          <w:b/>
          <w:sz w:val="20"/>
          <w:szCs w:val="20"/>
        </w:rPr>
        <w:tab/>
      </w:r>
      <w:r w:rsidRPr="00E10831">
        <w:rPr>
          <w:rFonts w:ascii="Garamond" w:hAnsi="Garamond"/>
          <w:b/>
          <w:sz w:val="20"/>
          <w:szCs w:val="20"/>
        </w:rPr>
        <w:tab/>
        <w:t>UNION EUROPEENNE</w:t>
      </w:r>
    </w:p>
    <w:p w:rsidR="006551EF" w:rsidRPr="00E10831" w:rsidRDefault="00E10831" w:rsidP="00E10831">
      <w:pPr>
        <w:pStyle w:val="Sansinterligne"/>
        <w:rPr>
          <w:rFonts w:ascii="Garamond" w:hAnsi="Garamond"/>
          <w:sz w:val="20"/>
          <w:szCs w:val="20"/>
        </w:rPr>
      </w:pPr>
      <w:r w:rsidRPr="00E10831">
        <w:rPr>
          <w:rFonts w:ascii="Garamond" w:hAnsi="Garamond"/>
          <w:sz w:val="20"/>
          <w:szCs w:val="20"/>
        </w:rPr>
        <w:t>MINISTERE DE DEVELOPPEMENT PASTORAL ET</w:t>
      </w:r>
    </w:p>
    <w:p w:rsidR="006551EF" w:rsidRPr="00E10831" w:rsidRDefault="00E10831" w:rsidP="00E10831">
      <w:pPr>
        <w:pStyle w:val="Sansinterligne"/>
        <w:rPr>
          <w:rFonts w:ascii="Garamond" w:hAnsi="Garamond"/>
          <w:sz w:val="20"/>
          <w:szCs w:val="20"/>
        </w:rPr>
      </w:pPr>
      <w:r w:rsidRPr="00E10831">
        <w:rPr>
          <w:rFonts w:ascii="Garamond" w:hAnsi="Garamond"/>
          <w:sz w:val="20"/>
          <w:szCs w:val="20"/>
        </w:rPr>
        <w:t xml:space="preserve">DES PRODUCTIONS ANIMALES </w:t>
      </w:r>
    </w:p>
    <w:p w:rsidR="006551EF" w:rsidRPr="006551EF" w:rsidRDefault="006551EF" w:rsidP="006551EF">
      <w:pPr>
        <w:spacing w:after="0" w:line="240" w:lineRule="exact"/>
      </w:pPr>
    </w:p>
    <w:p w:rsidR="006551EF" w:rsidRPr="002F76C9" w:rsidRDefault="00E10831" w:rsidP="006551EF">
      <w:pPr>
        <w:pStyle w:val="intitul"/>
        <w:pBdr>
          <w:top w:val="double" w:sz="4" w:space="1" w:color="002060"/>
          <w:left w:val="double" w:sz="4" w:space="4" w:color="002060"/>
          <w:bottom w:val="double" w:sz="4" w:space="1" w:color="002060"/>
          <w:right w:val="double" w:sz="4" w:space="4" w:color="002060"/>
        </w:pBdr>
        <w:spacing w:after="240" w:line="276" w:lineRule="auto"/>
      </w:pPr>
      <w:r>
        <w:t>Projet d’Appui à la Filière B</w:t>
      </w:r>
      <w:r w:rsidR="006551EF" w:rsidRPr="002F76C9">
        <w:t>ovine</w:t>
      </w:r>
      <w:r>
        <w:t xml:space="preserve"> (PAFIB)</w:t>
      </w:r>
    </w:p>
    <w:p w:rsidR="006551EF" w:rsidRPr="001A5B75" w:rsidRDefault="002B14BD" w:rsidP="00675A36">
      <w:pPr>
        <w:pStyle w:val="SousTitredurapport"/>
        <w:rPr>
          <w:b/>
          <w:sz w:val="36"/>
        </w:rPr>
      </w:pPr>
      <w:r>
        <w:rPr>
          <w:b/>
          <w:sz w:val="36"/>
        </w:rPr>
        <w:t>Compte-rendu du 6</w:t>
      </w:r>
      <w:r w:rsidRPr="002B14BD">
        <w:rPr>
          <w:b/>
          <w:sz w:val="36"/>
          <w:vertAlign w:val="superscript"/>
        </w:rPr>
        <w:t>è</w:t>
      </w:r>
      <w:r w:rsidR="006551EF" w:rsidRPr="002B14BD">
        <w:rPr>
          <w:b/>
          <w:sz w:val="36"/>
          <w:vertAlign w:val="superscript"/>
        </w:rPr>
        <w:t>me</w:t>
      </w:r>
      <w:r>
        <w:rPr>
          <w:b/>
          <w:sz w:val="36"/>
        </w:rPr>
        <w:t xml:space="preserve"> </w:t>
      </w:r>
      <w:r w:rsidR="006551EF" w:rsidRPr="001A5B75">
        <w:rPr>
          <w:b/>
          <w:sz w:val="36"/>
        </w:rPr>
        <w:t xml:space="preserve">CSO </w:t>
      </w:r>
      <w:r w:rsidR="006551EF" w:rsidRPr="001A5B75">
        <w:rPr>
          <w:b/>
          <w:sz w:val="36"/>
        </w:rPr>
        <w:br/>
        <w:t xml:space="preserve">(Cellule </w:t>
      </w:r>
      <w:r w:rsidR="00675A36" w:rsidRPr="001A5B75">
        <w:rPr>
          <w:b/>
          <w:smallCaps/>
          <w:sz w:val="36"/>
        </w:rPr>
        <w:t>ACTION</w:t>
      </w:r>
      <w:r w:rsidR="006551EF" w:rsidRPr="001A5B75">
        <w:rPr>
          <w:b/>
          <w:sz w:val="36"/>
        </w:rPr>
        <w:t xml:space="preserve"> le 09/05/2012)</w:t>
      </w:r>
    </w:p>
    <w:p w:rsidR="006551EF" w:rsidRPr="006551EF" w:rsidRDefault="006551EF" w:rsidP="006551EF">
      <w:r w:rsidRPr="006551EF">
        <w:t>La 6</w:t>
      </w:r>
      <w:r w:rsidRPr="00675A36">
        <w:rPr>
          <w:vertAlign w:val="superscript"/>
        </w:rPr>
        <w:t>ème</w:t>
      </w:r>
      <w:r w:rsidR="00675A36">
        <w:t xml:space="preserve"> se</w:t>
      </w:r>
      <w:r w:rsidR="00675A36" w:rsidRPr="006551EF">
        <w:t>ssion</w:t>
      </w:r>
      <w:r w:rsidRPr="006551EF">
        <w:t xml:space="preserve"> d</w:t>
      </w:r>
      <w:r w:rsidR="001A5B75">
        <w:t xml:space="preserve">e CSO s’est tenue </w:t>
      </w:r>
      <w:r w:rsidR="00DA173C">
        <w:t xml:space="preserve">le </w:t>
      </w:r>
      <w:r w:rsidR="001A5B75">
        <w:t xml:space="preserve">9 mai 2012 </w:t>
      </w:r>
      <w:r w:rsidR="00113AF8">
        <w:t>à</w:t>
      </w:r>
      <w:r w:rsidR="001A5B75">
        <w:t xml:space="preserve"> N</w:t>
      </w:r>
      <w:r w:rsidRPr="006551EF">
        <w:t>’djamena dans la salle de réun</w:t>
      </w:r>
      <w:r w:rsidR="00113AF8">
        <w:t>ion de la Cellule Action FED. La</w:t>
      </w:r>
      <w:r w:rsidRPr="006551EF">
        <w:t xml:space="preserve"> rencontre a enregistré la participation des services de l’ON, de la DUE, </w:t>
      </w:r>
      <w:proofErr w:type="gramStart"/>
      <w:r w:rsidRPr="006551EF">
        <w:t>les</w:t>
      </w:r>
      <w:proofErr w:type="gramEnd"/>
      <w:r w:rsidRPr="006551EF">
        <w:t xml:space="preserve"> responsables des services techniques du MDPPA, les représentants des acteurs de la filière, et l’équipe du PAFIB (Voir liste de participants à l’annexe). </w:t>
      </w:r>
    </w:p>
    <w:p w:rsidR="006551EF" w:rsidRPr="00113AF8" w:rsidRDefault="006551EF" w:rsidP="006551EF">
      <w:pPr>
        <w:rPr>
          <w:szCs w:val="24"/>
          <w:u w:val="single"/>
        </w:rPr>
      </w:pPr>
      <w:r w:rsidRPr="00113AF8">
        <w:rPr>
          <w:szCs w:val="24"/>
          <w:u w:val="single"/>
        </w:rPr>
        <w:t xml:space="preserve">Ordre du jour </w:t>
      </w:r>
    </w:p>
    <w:p w:rsidR="006551EF" w:rsidRPr="006551EF" w:rsidRDefault="006551EF" w:rsidP="006551EF">
      <w:r w:rsidRPr="006551EF">
        <w:t>Les points suivants ont été inscrits à l’ordre du jour :</w:t>
      </w:r>
    </w:p>
    <w:p w:rsidR="006551EF" w:rsidRPr="00113AF8" w:rsidRDefault="006551EF" w:rsidP="00361177">
      <w:pPr>
        <w:pStyle w:val="Puce"/>
        <w:numPr>
          <w:ilvl w:val="0"/>
          <w:numId w:val="17"/>
        </w:numPr>
      </w:pPr>
      <w:r w:rsidRPr="00113AF8">
        <w:t>Bilan des recommandations du précédent CSO</w:t>
      </w:r>
    </w:p>
    <w:p w:rsidR="006551EF" w:rsidRPr="00113AF8" w:rsidRDefault="006551EF" w:rsidP="00361177">
      <w:pPr>
        <w:pStyle w:val="Puce"/>
        <w:numPr>
          <w:ilvl w:val="0"/>
          <w:numId w:val="17"/>
        </w:numPr>
      </w:pPr>
      <w:r w:rsidRPr="00113AF8">
        <w:t xml:space="preserve">Bilan des activités programmées sur le trimestre ; </w:t>
      </w:r>
    </w:p>
    <w:p w:rsidR="006551EF" w:rsidRPr="00113AF8" w:rsidRDefault="006551EF" w:rsidP="00361177">
      <w:pPr>
        <w:pStyle w:val="Puce"/>
        <w:numPr>
          <w:ilvl w:val="0"/>
          <w:numId w:val="17"/>
        </w:numPr>
      </w:pPr>
      <w:r w:rsidRPr="00113AF8">
        <w:t>Présentation des activités du partenariat INADES-FORMATION et SNCECBT</w:t>
      </w:r>
      <w:r w:rsidR="00DA173C" w:rsidRPr="00113AF8">
        <w:t xml:space="preserve"> et ADRB-AEN </w:t>
      </w:r>
    </w:p>
    <w:p w:rsidR="006551EF" w:rsidRPr="00113AF8" w:rsidRDefault="006551EF" w:rsidP="00361177">
      <w:pPr>
        <w:pStyle w:val="Puce"/>
        <w:numPr>
          <w:ilvl w:val="0"/>
          <w:numId w:val="17"/>
        </w:numPr>
      </w:pPr>
      <w:r w:rsidRPr="00113AF8">
        <w:t>Contraintes et difficultés</w:t>
      </w:r>
    </w:p>
    <w:p w:rsidR="006551EF" w:rsidRPr="006551EF" w:rsidRDefault="006551EF" w:rsidP="00361177">
      <w:pPr>
        <w:pStyle w:val="Puce"/>
        <w:numPr>
          <w:ilvl w:val="0"/>
          <w:numId w:val="17"/>
        </w:numPr>
      </w:pPr>
      <w:r w:rsidRPr="00113AF8">
        <w:t>Programmation des  activités du</w:t>
      </w:r>
      <w:r w:rsidRPr="006551EF">
        <w:t xml:space="preserve"> prochain trimestre</w:t>
      </w:r>
    </w:p>
    <w:p w:rsidR="006551EF" w:rsidRDefault="006551EF" w:rsidP="006551EF">
      <w:pPr>
        <w:rPr>
          <w:szCs w:val="24"/>
        </w:rPr>
      </w:pPr>
      <w:r w:rsidRPr="00762114">
        <w:rPr>
          <w:szCs w:val="24"/>
        </w:rPr>
        <w:t xml:space="preserve">La rencontre a été présidée par le </w:t>
      </w:r>
      <w:r>
        <w:rPr>
          <w:szCs w:val="24"/>
        </w:rPr>
        <w:t xml:space="preserve">Coordonateur de Cellule Action, Président du CSO. </w:t>
      </w:r>
    </w:p>
    <w:p w:rsidR="006551EF" w:rsidRPr="00D46251" w:rsidRDefault="006551EF" w:rsidP="006551EF">
      <w:pPr>
        <w:rPr>
          <w:i/>
          <w:szCs w:val="24"/>
        </w:rPr>
      </w:pPr>
      <w:r w:rsidRPr="00D46251">
        <w:rPr>
          <w:i/>
          <w:szCs w:val="24"/>
        </w:rPr>
        <w:t>Le coordonateur du PAFIB a ensuite été invité à présenter son exposé.</w:t>
      </w:r>
    </w:p>
    <w:p w:rsidR="006551EF" w:rsidRPr="00B426CB" w:rsidRDefault="00113AF8" w:rsidP="00B40C89">
      <w:pPr>
        <w:pStyle w:val="Titre2"/>
        <w:numPr>
          <w:ilvl w:val="0"/>
          <w:numId w:val="9"/>
        </w:numPr>
      </w:pPr>
      <w:r>
        <w:t xml:space="preserve">Bilan </w:t>
      </w:r>
      <w:r w:rsidR="006551EF" w:rsidRPr="00B426CB">
        <w:t xml:space="preserve">des recommandations du précédent CSO </w:t>
      </w:r>
    </w:p>
    <w:p w:rsidR="006551EF" w:rsidRPr="00113AF8" w:rsidRDefault="006551EF" w:rsidP="00113AF8">
      <w:r w:rsidRPr="00113AF8">
        <w:t xml:space="preserve">Le premier point relatif aux recommandations du quatrième CSO a fait apparaitre  que sur neuf (9) recommandations émises, six  sont réalisées. Les trois recommandations pas ou partiellement réalisées concernent : </w:t>
      </w:r>
    </w:p>
    <w:p w:rsidR="006551EF" w:rsidRPr="006551EF" w:rsidRDefault="00113AF8" w:rsidP="00361177">
      <w:pPr>
        <w:pStyle w:val="Puce"/>
        <w:numPr>
          <w:ilvl w:val="0"/>
          <w:numId w:val="18"/>
        </w:numPr>
      </w:pPr>
      <w:r>
        <w:t>la</w:t>
      </w:r>
      <w:r w:rsidR="006551EF" w:rsidRPr="006551EF">
        <w:t xml:space="preserve"> note sur les problèmes liés aux matériels et vaccins acquis en fin du projet grippe aviaire-</w:t>
      </w:r>
    </w:p>
    <w:p w:rsidR="00113AF8" w:rsidRDefault="006551EF" w:rsidP="00361177">
      <w:pPr>
        <w:pStyle w:val="Puce"/>
        <w:numPr>
          <w:ilvl w:val="0"/>
          <w:numId w:val="18"/>
        </w:numPr>
      </w:pPr>
      <w:r w:rsidRPr="006551EF">
        <w:t>la réactivation du CESPEL</w:t>
      </w:r>
    </w:p>
    <w:p w:rsidR="006551EF" w:rsidRPr="006551EF" w:rsidRDefault="006551EF" w:rsidP="00361177">
      <w:pPr>
        <w:pStyle w:val="Puce"/>
        <w:numPr>
          <w:ilvl w:val="0"/>
          <w:numId w:val="18"/>
        </w:numPr>
      </w:pPr>
      <w:r w:rsidRPr="006551EF">
        <w:t>la proposition de thèmes de réflexion à l’ordre du jour des réunions du CESPEL-</w:t>
      </w:r>
    </w:p>
    <w:p w:rsidR="00361177" w:rsidRDefault="00361177">
      <w:pPr>
        <w:spacing w:after="0" w:line="240" w:lineRule="auto"/>
        <w:jc w:val="left"/>
        <w:rPr>
          <w:b/>
          <w:sz w:val="32"/>
        </w:rPr>
      </w:pPr>
      <w:r>
        <w:br w:type="page"/>
      </w:r>
    </w:p>
    <w:p w:rsidR="006551EF" w:rsidRDefault="006551EF" w:rsidP="00B40C89">
      <w:pPr>
        <w:pStyle w:val="Titre2"/>
        <w:numPr>
          <w:ilvl w:val="0"/>
          <w:numId w:val="9"/>
        </w:numPr>
      </w:pPr>
      <w:r w:rsidRPr="00B426CB">
        <w:t>Bilan des activités programmées sur le</w:t>
      </w:r>
      <w:r>
        <w:t xml:space="preserve"> précédent</w:t>
      </w:r>
      <w:r w:rsidRPr="00B426CB">
        <w:t xml:space="preserve"> trimestre</w:t>
      </w:r>
    </w:p>
    <w:p w:rsidR="006551EF" w:rsidRPr="00675A36" w:rsidRDefault="006551EF" w:rsidP="00675A36">
      <w:pPr>
        <w:rPr>
          <w:rStyle w:val="lev"/>
          <w:b w:val="0"/>
        </w:rPr>
      </w:pPr>
      <w:r w:rsidRPr="00675A36">
        <w:rPr>
          <w:rStyle w:val="lev"/>
          <w:b w:val="0"/>
        </w:rPr>
        <w:t>Le bilan des activités montre que les actions prévues sur le trimestre sont en bonne partie ou entièrement mises en œuvre :</w:t>
      </w:r>
    </w:p>
    <w:p w:rsidR="006551EF" w:rsidRPr="006551EF" w:rsidRDefault="006551EF" w:rsidP="00057CC3">
      <w:pPr>
        <w:pStyle w:val="Tiret"/>
      </w:pPr>
      <w:r w:rsidRPr="006551EF">
        <w:t>Le DAO des travaux de con</w:t>
      </w:r>
      <w:r w:rsidR="00675A36">
        <w:t>stru</w:t>
      </w:r>
      <w:r w:rsidRPr="006551EF">
        <w:t xml:space="preserve">ction de deux Postes de Sortie de bétail à </w:t>
      </w:r>
      <w:proofErr w:type="spellStart"/>
      <w:r w:rsidRPr="006551EF">
        <w:t>Ngéli</w:t>
      </w:r>
      <w:proofErr w:type="spellEnd"/>
      <w:r w:rsidRPr="006551EF">
        <w:t xml:space="preserve"> et N</w:t>
      </w:r>
      <w:r w:rsidR="00DA173C">
        <w:t>’</w:t>
      </w:r>
      <w:proofErr w:type="spellStart"/>
      <w:r w:rsidRPr="006551EF">
        <w:t>djaména</w:t>
      </w:r>
      <w:proofErr w:type="spellEnd"/>
      <w:r w:rsidRPr="006551EF">
        <w:t xml:space="preserve"> </w:t>
      </w:r>
      <w:proofErr w:type="spellStart"/>
      <w:r w:rsidRPr="006551EF">
        <w:t>Fara</w:t>
      </w:r>
      <w:proofErr w:type="spellEnd"/>
      <w:r w:rsidRPr="006551EF">
        <w:t xml:space="preserve"> </w:t>
      </w:r>
      <w:r w:rsidR="00675A36">
        <w:t xml:space="preserve">est lancé, </w:t>
      </w:r>
      <w:r w:rsidRPr="006551EF">
        <w:t xml:space="preserve">l’évaluation des offres a commencé avec la séance d’ouverture le 30 avril 2012. </w:t>
      </w:r>
    </w:p>
    <w:p w:rsidR="00113AF8" w:rsidRDefault="006551EF" w:rsidP="00057CC3">
      <w:pPr>
        <w:pStyle w:val="Tiret"/>
      </w:pPr>
      <w:r w:rsidRPr="006551EF">
        <w:lastRenderedPageBreak/>
        <w:t>Poursuite des travaux de r</w:t>
      </w:r>
      <w:r w:rsidR="00675A36">
        <w:t xml:space="preserve">éalisation des 23 Points d’eau </w:t>
      </w:r>
      <w:r w:rsidRPr="006551EF">
        <w:t>démarré le 15 mars 2012</w:t>
      </w:r>
      <w:r w:rsidR="00675A36">
        <w:t xml:space="preserve">. </w:t>
      </w:r>
    </w:p>
    <w:p w:rsidR="00113AF8" w:rsidRDefault="006551EF" w:rsidP="00057CC3">
      <w:pPr>
        <w:pStyle w:val="Tiret"/>
      </w:pPr>
      <w:r w:rsidRPr="006551EF">
        <w:t xml:space="preserve">Des matériels et produits vétérinaires, pour le renforcement des capacités des services déconcentrés chargés du contrôle sanitaire et de délivrance des laissez-passer sanitaires, ont été acquis et remis officiellement à la DSV le 21 février 2012. </w:t>
      </w:r>
    </w:p>
    <w:p w:rsidR="006551EF" w:rsidRPr="006551EF" w:rsidRDefault="006551EF" w:rsidP="00057CC3">
      <w:pPr>
        <w:pStyle w:val="Tiret"/>
      </w:pPr>
      <w:r w:rsidRPr="006551EF">
        <w:t>Les travaux pour la construction des 6 marchés et des  5aires d’abattage s</w:t>
      </w:r>
      <w:r w:rsidR="00D87B34">
        <w:t>e poursuivent</w:t>
      </w:r>
      <w:r w:rsidRPr="006551EF">
        <w:t xml:space="preserve">. Une visite de tous les chantiers par ACTION-DUE-PAFIB a été effectuée du 13 au 16 mars 2012. </w:t>
      </w:r>
    </w:p>
    <w:p w:rsidR="006551EF" w:rsidRPr="006551EF" w:rsidRDefault="006551EF" w:rsidP="00057CC3">
      <w:pPr>
        <w:pStyle w:val="Tiret"/>
      </w:pPr>
      <w:r w:rsidRPr="006551EF">
        <w:t xml:space="preserve">Une mission de </w:t>
      </w:r>
      <w:proofErr w:type="spellStart"/>
      <w:r w:rsidRPr="006551EF">
        <w:t>backstopping</w:t>
      </w:r>
      <w:proofErr w:type="spellEnd"/>
      <w:r w:rsidRPr="006551EF">
        <w:t xml:space="preserve"> de l’</w:t>
      </w:r>
      <w:proofErr w:type="spellStart"/>
      <w:r w:rsidRPr="006551EF">
        <w:t>Iram</w:t>
      </w:r>
      <w:proofErr w:type="spellEnd"/>
      <w:r w:rsidRPr="006551EF">
        <w:t xml:space="preserve"> du 23 au 28 mars</w:t>
      </w:r>
      <w:r w:rsidR="00D87B34">
        <w:t xml:space="preserve"> 2012</w:t>
      </w:r>
      <w:r w:rsidRPr="006551EF">
        <w:t xml:space="preserve"> a permis de programmer une mission d’appui à la mise exploitation des infrastructures du 22 mai au 14 juin 2012.</w:t>
      </w:r>
    </w:p>
    <w:p w:rsidR="006551EF" w:rsidRPr="006551EF" w:rsidRDefault="006551EF" w:rsidP="00057CC3">
      <w:pPr>
        <w:pStyle w:val="Tiret"/>
      </w:pPr>
      <w:r w:rsidRPr="006551EF">
        <w:t xml:space="preserve">Quatre (4) rencontres régionales inter-OP de différentes familles professionnelles (précédées de missions préparatoires) se sont tenues dans les régions du Moyen Chari, du Logone Oriental et du Mayo </w:t>
      </w:r>
      <w:proofErr w:type="spellStart"/>
      <w:r w:rsidRPr="006551EF">
        <w:t>Kebbi</w:t>
      </w:r>
      <w:proofErr w:type="spellEnd"/>
      <w:r w:rsidRPr="006551EF">
        <w:t xml:space="preserve"> Est. </w:t>
      </w:r>
    </w:p>
    <w:p w:rsidR="006551EF" w:rsidRPr="006551EF" w:rsidRDefault="006551EF" w:rsidP="00057CC3">
      <w:pPr>
        <w:pStyle w:val="Tiret"/>
      </w:pPr>
      <w:r w:rsidRPr="006551EF">
        <w:t xml:space="preserve">Poursuite des activités d’INADES-FORMATION en partenariat avec le Syndicat National des Commerçants, Eleveurs et Convoyeurs de Bétail du Tchad (CNCECBT) et ADRB en partenariat avec AEN </w:t>
      </w:r>
    </w:p>
    <w:p w:rsidR="00113AF8" w:rsidRDefault="006551EF" w:rsidP="00057CC3">
      <w:pPr>
        <w:pStyle w:val="Tiret"/>
      </w:pPr>
      <w:r w:rsidRPr="006551EF">
        <w:t xml:space="preserve">Une formation en appui au dispositif d’animation pour les agents des services centraux et déconcentrés DOPSSP a été réalisée du 25 au 27 avril 2012 à </w:t>
      </w:r>
      <w:proofErr w:type="spellStart"/>
      <w:r w:rsidRPr="006551EF">
        <w:t>Massakory</w:t>
      </w:r>
      <w:proofErr w:type="spellEnd"/>
      <w:r w:rsidRPr="006551EF">
        <w:t xml:space="preserve">. </w:t>
      </w:r>
    </w:p>
    <w:p w:rsidR="006551EF" w:rsidRPr="006551EF" w:rsidRDefault="006551EF" w:rsidP="00057CC3">
      <w:pPr>
        <w:pStyle w:val="Tiret"/>
      </w:pPr>
      <w:r w:rsidRPr="006551EF">
        <w:t xml:space="preserve">Les </w:t>
      </w:r>
      <w:proofErr w:type="spellStart"/>
      <w:r w:rsidRPr="006551EF">
        <w:t>TDRs</w:t>
      </w:r>
      <w:proofErr w:type="spellEnd"/>
      <w:r w:rsidRPr="006551EF">
        <w:t xml:space="preserve"> et le budget de la formation des agents de la DSA en technique de collecte de données pour le suivi et évaluation </w:t>
      </w:r>
      <w:r w:rsidR="00113AF8" w:rsidRPr="006551EF">
        <w:t>et permettre de renseigner les IOV du projet.</w:t>
      </w:r>
      <w:r w:rsidRPr="006551EF">
        <w:t>ont été conjointement finalisés et validés par la DSA et le PAFIB</w:t>
      </w:r>
      <w:proofErr w:type="gramStart"/>
      <w:r w:rsidRPr="006551EF">
        <w:t>..</w:t>
      </w:r>
      <w:proofErr w:type="gramEnd"/>
      <w:r w:rsidRPr="006551EF">
        <w:t xml:space="preserve"> </w:t>
      </w:r>
    </w:p>
    <w:p w:rsidR="006551EF" w:rsidRPr="006551EF" w:rsidRDefault="006551EF" w:rsidP="00057CC3">
      <w:pPr>
        <w:pStyle w:val="Tiret"/>
      </w:pPr>
      <w:r w:rsidRPr="006551EF">
        <w:t xml:space="preserve">Un CD-ROM regroupant l’ensemble des textes législatifs et réglementaires a été confectionné et multiplié en 300 exemplaires puis distribués aux principales parties prenantes du projet. </w:t>
      </w:r>
    </w:p>
    <w:p w:rsidR="006551EF" w:rsidRPr="006551EF" w:rsidRDefault="00113AF8" w:rsidP="00057CC3">
      <w:pPr>
        <w:pStyle w:val="Tiret"/>
      </w:pPr>
      <w:r>
        <w:t>L</w:t>
      </w:r>
      <w:r w:rsidR="006551EF" w:rsidRPr="006551EF">
        <w:t>e contrat pour la fourniture des équipements</w:t>
      </w:r>
      <w:r>
        <w:t xml:space="preserve"> au </w:t>
      </w:r>
      <w:r w:rsidR="006551EF" w:rsidRPr="006551EF">
        <w:t xml:space="preserve"> </w:t>
      </w:r>
      <w:r w:rsidRPr="006551EF">
        <w:t>Centre de Contrôle Qualité des Denrées Agro-alimentaires (CECOQDA)</w:t>
      </w:r>
      <w:r>
        <w:t xml:space="preserve"> </w:t>
      </w:r>
      <w:r w:rsidR="006551EF" w:rsidRPr="006551EF">
        <w:t xml:space="preserve">et la formation des agents est signé au mois de février 2012 avec l’entreprise attributaire du marché. La livraison du matériel </w:t>
      </w:r>
      <w:r>
        <w:t xml:space="preserve">et </w:t>
      </w:r>
      <w:r w:rsidR="006551EF" w:rsidRPr="006551EF">
        <w:t>la formation d</w:t>
      </w:r>
      <w:r>
        <w:t xml:space="preserve">u personnel </w:t>
      </w:r>
      <w:r w:rsidR="006551EF" w:rsidRPr="006551EF">
        <w:t xml:space="preserve">sont attendus.  </w:t>
      </w:r>
    </w:p>
    <w:p w:rsidR="00113AF8" w:rsidRDefault="006551EF" w:rsidP="00057CC3">
      <w:pPr>
        <w:pStyle w:val="Tiret"/>
      </w:pPr>
      <w:r w:rsidRPr="006551EF">
        <w:t xml:space="preserve">Les équipements destinés au renforcement des capacités des services déconcentrés chargés de l’inspection sanitaire des denrées d’origine animale, sont acquis et remis officiellement à la DSV le 21 février 2012. </w:t>
      </w:r>
    </w:p>
    <w:p w:rsidR="006551EF" w:rsidRPr="006551EF" w:rsidRDefault="006551EF" w:rsidP="00057CC3">
      <w:pPr>
        <w:pStyle w:val="Tiret"/>
      </w:pPr>
      <w:r w:rsidRPr="006551EF">
        <w:t>Le DAO relatif aux travaux d’aménagement des 4 sites de tannerie a été lancé le 24 mars 2012. L’ouverture des 5 offres reçues a eu lieu le 24 avril 2012 et le rapport d’évaluation est dans le circuit d’approbation pour attribuer les marchés aux entreprises retenues et démarrer les travaux dans le délai.</w:t>
      </w:r>
    </w:p>
    <w:p w:rsidR="00113AF8" w:rsidRDefault="006551EF" w:rsidP="002B14BD">
      <w:pPr>
        <w:pStyle w:val="Tiret"/>
        <w:numPr>
          <w:ilvl w:val="0"/>
          <w:numId w:val="0"/>
        </w:numPr>
        <w:ind w:left="340"/>
      </w:pPr>
      <w:r w:rsidRPr="006551EF">
        <w:t xml:space="preserve">La mission d’appui à la création au sein du MDPPA une cellule en charge des ICPE a pu être réalisée en janvier 2012. </w:t>
      </w:r>
    </w:p>
    <w:p w:rsidR="001A5B75" w:rsidRPr="00113AF8" w:rsidRDefault="001A5B75" w:rsidP="002B14BD">
      <w:pPr>
        <w:pStyle w:val="Tiret"/>
        <w:numPr>
          <w:ilvl w:val="0"/>
          <w:numId w:val="0"/>
        </w:numPr>
        <w:ind w:left="340"/>
        <w:rPr>
          <w:b/>
        </w:rPr>
      </w:pPr>
      <w:r w:rsidRPr="00113AF8">
        <w:rPr>
          <w:b/>
        </w:rPr>
        <w:t>La programmation des activités pour le prochain trimestre a été présenté</w:t>
      </w:r>
      <w:r w:rsidR="00361177">
        <w:rPr>
          <w:b/>
        </w:rPr>
        <w:t>e</w:t>
      </w:r>
      <w:r w:rsidRPr="00113AF8">
        <w:rPr>
          <w:b/>
        </w:rPr>
        <w:t xml:space="preserve"> à la suite du </w:t>
      </w:r>
      <w:r w:rsidR="00113AF8">
        <w:rPr>
          <w:b/>
        </w:rPr>
        <w:t>bilan</w:t>
      </w:r>
      <w:r w:rsidR="00361177">
        <w:rPr>
          <w:b/>
        </w:rPr>
        <w:t xml:space="preserve"> </w:t>
      </w:r>
      <w:r w:rsidRPr="00113AF8">
        <w:rPr>
          <w:b/>
        </w:rPr>
        <w:t>des activités (voir chronogramme des activités à l’annexe</w:t>
      </w:r>
      <w:r w:rsidR="002B14BD" w:rsidRPr="00113AF8">
        <w:rPr>
          <w:b/>
        </w:rPr>
        <w:t xml:space="preserve">) </w:t>
      </w:r>
    </w:p>
    <w:p w:rsidR="006551EF" w:rsidRPr="00DA173C" w:rsidRDefault="006551EF" w:rsidP="00B40C89">
      <w:pPr>
        <w:pStyle w:val="Titre2"/>
        <w:numPr>
          <w:ilvl w:val="0"/>
          <w:numId w:val="9"/>
        </w:numPr>
        <w:rPr>
          <w:sz w:val="24"/>
        </w:rPr>
      </w:pPr>
      <w:r w:rsidRPr="008A2A30">
        <w:t xml:space="preserve">Présentation </w:t>
      </w:r>
      <w:r>
        <w:t xml:space="preserve">de des </w:t>
      </w:r>
      <w:r w:rsidRPr="008A2A30">
        <w:t>activité</w:t>
      </w:r>
      <w:r>
        <w:t xml:space="preserve">s du consortium </w:t>
      </w:r>
      <w:r w:rsidRPr="00DA173C">
        <w:rPr>
          <w:sz w:val="24"/>
        </w:rPr>
        <w:t>INADES-SNCECBT</w:t>
      </w:r>
    </w:p>
    <w:p w:rsidR="006551EF" w:rsidRPr="006551EF" w:rsidRDefault="006551EF" w:rsidP="006551EF">
      <w:r w:rsidRPr="006551EF">
        <w:t>L’exposé d’INADES Formation Tchad a porté sur les activités mise en œuvre au cours de la période du 09 février au 8 mai 2012 dans le cadre des deux (2) lots de subventions « renforcement des Organisations Professionnelles de la filière bovine » et « droit au service des acteurs de la filière bovine » dont ils sont bénéficiaires.</w:t>
      </w:r>
    </w:p>
    <w:p w:rsidR="006551EF" w:rsidRPr="006551EF" w:rsidRDefault="006551EF" w:rsidP="006551EF">
      <w:pPr>
        <w:rPr>
          <w:b/>
        </w:rPr>
      </w:pPr>
      <w:r w:rsidRPr="006551EF">
        <w:rPr>
          <w:b/>
        </w:rPr>
        <w:t>S</w:t>
      </w:r>
      <w:r w:rsidR="00DA173C">
        <w:rPr>
          <w:b/>
        </w:rPr>
        <w:t xml:space="preserve">ur le lot </w:t>
      </w:r>
      <w:r w:rsidRPr="006551EF">
        <w:rPr>
          <w:b/>
        </w:rPr>
        <w:t>3</w:t>
      </w:r>
      <w:r w:rsidR="00DA173C">
        <w:rPr>
          <w:b/>
        </w:rPr>
        <w:t xml:space="preserve"> </w:t>
      </w:r>
      <w:r w:rsidRPr="006551EF">
        <w:rPr>
          <w:b/>
        </w:rPr>
        <w:t>: le consortium a réalisé les activités suivantes :</w:t>
      </w:r>
    </w:p>
    <w:p w:rsidR="006551EF" w:rsidRPr="006551EF" w:rsidRDefault="00DA173C" w:rsidP="00113AF8">
      <w:pPr>
        <w:pStyle w:val="Tiret"/>
        <w:spacing w:after="0"/>
      </w:pPr>
      <w:r>
        <w:t>i</w:t>
      </w:r>
      <w:r w:rsidR="006551EF" w:rsidRPr="006551EF">
        <w:t>dentification des besoins en renforcement de capacités</w:t>
      </w:r>
    </w:p>
    <w:p w:rsidR="006551EF" w:rsidRPr="006551EF" w:rsidRDefault="00DA173C" w:rsidP="00113AF8">
      <w:pPr>
        <w:pStyle w:val="Tiret"/>
        <w:spacing w:after="0"/>
      </w:pPr>
      <w:r>
        <w:t>r</w:t>
      </w:r>
      <w:r w:rsidR="006551EF" w:rsidRPr="006551EF">
        <w:t>éalisation du diagnostic complémentaire avec 46 OP en plus de 410 OP diagnostiquées au 1</w:t>
      </w:r>
      <w:r w:rsidR="006551EF" w:rsidRPr="00456A02">
        <w:rPr>
          <w:vertAlign w:val="superscript"/>
        </w:rPr>
        <w:t>er</w:t>
      </w:r>
      <w:r w:rsidR="00456A02">
        <w:t xml:space="preserve"> </w:t>
      </w:r>
      <w:r w:rsidR="006551EF" w:rsidRPr="006551EF">
        <w:t>trimestre</w:t>
      </w:r>
    </w:p>
    <w:p w:rsidR="006551EF" w:rsidRPr="006551EF" w:rsidRDefault="00DA173C" w:rsidP="00113AF8">
      <w:pPr>
        <w:pStyle w:val="Tiret"/>
        <w:spacing w:after="0"/>
      </w:pPr>
      <w:r>
        <w:t>d</w:t>
      </w:r>
      <w:r w:rsidR="006551EF" w:rsidRPr="006551EF">
        <w:t>épouillement des fiches de diagnostic du 23 janvier au 15 février (456 OP dépouillées, 234 retenues)</w:t>
      </w:r>
    </w:p>
    <w:p w:rsidR="006551EF" w:rsidRPr="006551EF" w:rsidRDefault="00DA173C" w:rsidP="00113AF8">
      <w:pPr>
        <w:pStyle w:val="Tiret"/>
        <w:spacing w:after="0"/>
      </w:pPr>
      <w:r>
        <w:t xml:space="preserve"> f</w:t>
      </w:r>
      <w:r w:rsidR="006551EF" w:rsidRPr="006551EF">
        <w:t>inition de la base des données des OP diagnostiquées</w:t>
      </w:r>
    </w:p>
    <w:p w:rsidR="006551EF" w:rsidRPr="006551EF" w:rsidRDefault="00DA173C" w:rsidP="00113AF8">
      <w:pPr>
        <w:pStyle w:val="Tiret"/>
        <w:spacing w:after="0"/>
      </w:pPr>
      <w:r>
        <w:t xml:space="preserve"> a</w:t>
      </w:r>
      <w:r w:rsidR="006551EF" w:rsidRPr="006551EF">
        <w:t>ppui à l’élaboration des micros projets</w:t>
      </w:r>
    </w:p>
    <w:p w:rsidR="006551EF" w:rsidRPr="00113AF8" w:rsidRDefault="00DA173C" w:rsidP="00113AF8">
      <w:pPr>
        <w:pStyle w:val="Tiret"/>
        <w:spacing w:after="0"/>
        <w:rPr>
          <w:b/>
        </w:rPr>
      </w:pPr>
      <w:r>
        <w:t xml:space="preserve"> o</w:t>
      </w:r>
      <w:r w:rsidR="006551EF" w:rsidRPr="006551EF">
        <w:t xml:space="preserve">rganisation de plusieurs rencontres d’échanges et d’information sur les micros projets </w:t>
      </w:r>
      <w:r w:rsidRPr="00113AF8">
        <w:rPr>
          <w:b/>
        </w:rPr>
        <w:t xml:space="preserve">Pour le lot 4 : </w:t>
      </w:r>
      <w:r w:rsidR="006551EF" w:rsidRPr="00113AF8">
        <w:rPr>
          <w:b/>
        </w:rPr>
        <w:t>concernant le consortium a réalisé les activités suivantes :</w:t>
      </w:r>
    </w:p>
    <w:p w:rsidR="006551EF" w:rsidRPr="006551EF" w:rsidRDefault="006551EF" w:rsidP="00113AF8">
      <w:pPr>
        <w:pStyle w:val="Tiret"/>
        <w:spacing w:after="0"/>
      </w:pPr>
      <w:r w:rsidRPr="00973FF7">
        <w:t xml:space="preserve"> </w:t>
      </w:r>
      <w:r w:rsidRPr="006551EF">
        <w:t xml:space="preserve">Production des supports de sensibilisation, d’information et de formation </w:t>
      </w:r>
    </w:p>
    <w:p w:rsidR="006551EF" w:rsidRPr="006551EF" w:rsidRDefault="006551EF" w:rsidP="00113AF8">
      <w:pPr>
        <w:pStyle w:val="Tiret"/>
        <w:spacing w:after="0"/>
      </w:pPr>
      <w:r w:rsidRPr="006551EF">
        <w:t xml:space="preserve">14 Propositions de messages radios </w:t>
      </w:r>
    </w:p>
    <w:p w:rsidR="006551EF" w:rsidRPr="006551EF" w:rsidRDefault="006551EF" w:rsidP="00113AF8">
      <w:pPr>
        <w:pStyle w:val="Tiret"/>
        <w:spacing w:after="0"/>
      </w:pPr>
      <w:r w:rsidRPr="006551EF">
        <w:t>5 scénarios de boites à images avec un dessinateur</w:t>
      </w:r>
    </w:p>
    <w:p w:rsidR="006551EF" w:rsidRPr="006551EF" w:rsidRDefault="00456A02" w:rsidP="00113AF8">
      <w:pPr>
        <w:pStyle w:val="Tiret"/>
        <w:spacing w:after="0"/>
      </w:pPr>
      <w:r>
        <w:t xml:space="preserve">44 sur les </w:t>
      </w:r>
      <w:r w:rsidR="006551EF" w:rsidRPr="006551EF">
        <w:t>55 panneaux de sensibilisation marqués et illustrés par des messages en Français</w:t>
      </w:r>
    </w:p>
    <w:p w:rsidR="006551EF" w:rsidRPr="006551EF" w:rsidRDefault="006551EF" w:rsidP="00113AF8">
      <w:pPr>
        <w:pStyle w:val="Tiret"/>
        <w:spacing w:after="0"/>
      </w:pPr>
      <w:r w:rsidRPr="006551EF">
        <w:t>4 modules de sensibilisation, d’information et de formation des acteurs sont réajustés et en cours de diffusion par les 3 mobilisateurs</w:t>
      </w:r>
    </w:p>
    <w:p w:rsidR="006551EF" w:rsidRPr="006551EF" w:rsidRDefault="006551EF" w:rsidP="00113AF8">
      <w:pPr>
        <w:pStyle w:val="Tiret"/>
        <w:spacing w:after="0"/>
      </w:pPr>
      <w:r w:rsidRPr="006551EF">
        <w:t xml:space="preserve">Tenue de 3 ateliers régionaux sur la connaissance des textes et leurs conditions d’application à </w:t>
      </w:r>
      <w:proofErr w:type="spellStart"/>
      <w:r w:rsidRPr="006551EF">
        <w:t>Koumra</w:t>
      </w:r>
      <w:proofErr w:type="spellEnd"/>
      <w:r w:rsidRPr="006551EF">
        <w:t xml:space="preserve">, Ati et </w:t>
      </w:r>
      <w:proofErr w:type="spellStart"/>
      <w:r w:rsidRPr="006551EF">
        <w:t>Moussoro</w:t>
      </w:r>
      <w:proofErr w:type="spellEnd"/>
      <w:r w:rsidRPr="006551EF">
        <w:t xml:space="preserve"> (plus de 150 acteurs confondus touchés)</w:t>
      </w:r>
    </w:p>
    <w:p w:rsidR="006551EF" w:rsidRDefault="006551EF" w:rsidP="00113AF8">
      <w:pPr>
        <w:pStyle w:val="Tiret"/>
        <w:spacing w:after="0"/>
      </w:pPr>
      <w:r w:rsidRPr="006551EF">
        <w:t>Tenue d’un atelier d’échange et de f</w:t>
      </w:r>
      <w:r w:rsidR="00456A02">
        <w:t>ormation des leaders des OP et l</w:t>
      </w:r>
      <w:r w:rsidRPr="006551EF">
        <w:t>e</w:t>
      </w:r>
      <w:r w:rsidR="00456A02">
        <w:t xml:space="preserve"> syndicat des commerçants de bétail </w:t>
      </w:r>
      <w:r w:rsidRPr="006551EF">
        <w:t>sur la réglementation CEMAC en lien avec la filière bovine Organisation de 14 rencontres d’information, de sensibilisation et de vulgarisation des textes avec les OP par les 3 mobilisateurs</w:t>
      </w:r>
      <w:r>
        <w:t>.</w:t>
      </w:r>
    </w:p>
    <w:p w:rsidR="006551EF" w:rsidRDefault="006551EF" w:rsidP="00B40C89">
      <w:pPr>
        <w:pStyle w:val="Titre2"/>
        <w:numPr>
          <w:ilvl w:val="0"/>
          <w:numId w:val="9"/>
        </w:numPr>
      </w:pPr>
      <w:r w:rsidRPr="008A2A30">
        <w:t>Présentation de l’activité</w:t>
      </w:r>
      <w:r>
        <w:t xml:space="preserve"> du consortium ADRB-AEN </w:t>
      </w:r>
    </w:p>
    <w:p w:rsidR="006551EF" w:rsidRPr="006551EF" w:rsidRDefault="006551EF" w:rsidP="006551EF">
      <w:r w:rsidRPr="006551EF">
        <w:t xml:space="preserve">Après la signature de la convention de subvention intervenue le 24 janvier 2012, l’Association pour le Développement de la Région du </w:t>
      </w:r>
      <w:proofErr w:type="spellStart"/>
      <w:r w:rsidRPr="006551EF">
        <w:t>Batha</w:t>
      </w:r>
      <w:proofErr w:type="spellEnd"/>
      <w:r w:rsidRPr="006551EF">
        <w:t xml:space="preserve"> ADRB en partenariat avec AE ont lan</w:t>
      </w:r>
      <w:r w:rsidR="00456A02">
        <w:t xml:space="preserve">cé les activités préparatoires </w:t>
      </w:r>
      <w:r w:rsidRPr="006551EF">
        <w:t>suivantes:</w:t>
      </w:r>
    </w:p>
    <w:p w:rsidR="006551EF" w:rsidRPr="006551EF" w:rsidRDefault="006551EF" w:rsidP="00113AF8">
      <w:pPr>
        <w:pStyle w:val="Tiret"/>
        <w:spacing w:after="0"/>
      </w:pPr>
      <w:r w:rsidRPr="006551EF">
        <w:t>Rédaction des documents administratifs ;</w:t>
      </w:r>
    </w:p>
    <w:p w:rsidR="006551EF" w:rsidRPr="006551EF" w:rsidRDefault="006551EF" w:rsidP="00113AF8">
      <w:pPr>
        <w:pStyle w:val="Tiret"/>
        <w:spacing w:after="0"/>
      </w:pPr>
      <w:r w:rsidRPr="006551EF">
        <w:t xml:space="preserve"> Recrutement de l’équipe du projet;</w:t>
      </w:r>
    </w:p>
    <w:p w:rsidR="006551EF" w:rsidRPr="006551EF" w:rsidRDefault="006551EF" w:rsidP="00113AF8">
      <w:pPr>
        <w:pStyle w:val="Tiret"/>
        <w:spacing w:after="0"/>
      </w:pPr>
      <w:r w:rsidRPr="006551EF">
        <w:t xml:space="preserve"> Acquisition des matériels et moyens roulants;</w:t>
      </w:r>
    </w:p>
    <w:p w:rsidR="006551EF" w:rsidRPr="006551EF" w:rsidRDefault="006551EF" w:rsidP="00113AF8">
      <w:pPr>
        <w:pStyle w:val="Tiret"/>
        <w:spacing w:after="0"/>
      </w:pPr>
      <w:r w:rsidRPr="006551EF">
        <w:t xml:space="preserve">Recrutement  et formation de l’équipe  </w:t>
      </w:r>
    </w:p>
    <w:p w:rsidR="006551EF" w:rsidRPr="006551EF" w:rsidRDefault="006551EF" w:rsidP="00113AF8">
      <w:pPr>
        <w:pStyle w:val="Tiret"/>
        <w:spacing w:after="0"/>
      </w:pPr>
      <w:r w:rsidRPr="006551EF">
        <w:t>Installation des bases opérationnelles du projet</w:t>
      </w:r>
    </w:p>
    <w:p w:rsidR="006551EF" w:rsidRPr="006551EF" w:rsidRDefault="006551EF" w:rsidP="00113AF8">
      <w:pPr>
        <w:pStyle w:val="Tiret"/>
        <w:spacing w:after="0"/>
      </w:pPr>
      <w:r w:rsidRPr="006551EF">
        <w:t xml:space="preserve"> Mise en place des procédures d’achats et d’attribution des marchés ; </w:t>
      </w:r>
    </w:p>
    <w:p w:rsidR="006551EF" w:rsidRPr="006551EF" w:rsidRDefault="006551EF" w:rsidP="00113AF8">
      <w:pPr>
        <w:pStyle w:val="Tiret"/>
        <w:spacing w:after="0"/>
      </w:pPr>
      <w:r w:rsidRPr="006551EF">
        <w:t xml:space="preserve"> Commande, réception et installation du mobilier et des équipements informatiques.</w:t>
      </w:r>
    </w:p>
    <w:p w:rsidR="00A06D9A" w:rsidRDefault="006551EF" w:rsidP="00113AF8">
      <w:r w:rsidRPr="006551EF">
        <w:t>Dans les deux zones du projet, le secrétaire exécutif de l’</w:t>
      </w:r>
      <w:r w:rsidR="00456A02">
        <w:t>ADRB, le Chef de projet et les r</w:t>
      </w:r>
      <w:r w:rsidRPr="006551EF">
        <w:t xml:space="preserve">esponsables de zones ont effectué des missions d’information auprès des autorités locales, des </w:t>
      </w:r>
      <w:r w:rsidRPr="006551EF">
        <w:lastRenderedPageBreak/>
        <w:t xml:space="preserve">services déconcentrés du Ministère </w:t>
      </w:r>
      <w:r w:rsidR="00456A02">
        <w:t>du Développement Pastoral et des Productions Animales, des faîtières</w:t>
      </w:r>
      <w:r w:rsidRPr="006551EF">
        <w:t>, et autres OP retenues par les chefs de secteur de l’élevage dans la zone du projet.</w:t>
      </w:r>
    </w:p>
    <w:p w:rsidR="006551EF" w:rsidRPr="00113AF8" w:rsidRDefault="006551EF" w:rsidP="00675A36">
      <w:pPr>
        <w:rPr>
          <w:b/>
          <w:i/>
          <w:u w:val="single"/>
        </w:rPr>
      </w:pPr>
      <w:r w:rsidRPr="00113AF8">
        <w:rPr>
          <w:b/>
          <w:i/>
          <w:u w:val="single"/>
        </w:rPr>
        <w:t>A l’issue des présentations du PAFIB, diverses interventions ont nourri les débats :</w:t>
      </w:r>
    </w:p>
    <w:p w:rsidR="006551EF" w:rsidRPr="00675A36" w:rsidRDefault="00A06D9A" w:rsidP="00675A36">
      <w:r>
        <w:t>Le</w:t>
      </w:r>
      <w:r w:rsidR="00113AF8">
        <w:t xml:space="preserve"> représentant du MDPPA a indiqué que l</w:t>
      </w:r>
      <w:r w:rsidR="006F086B" w:rsidRPr="00675A36">
        <w:t xml:space="preserve">a note </w:t>
      </w:r>
      <w:r w:rsidR="006F086B">
        <w:t>c</w:t>
      </w:r>
      <w:r w:rsidR="006551EF" w:rsidRPr="00675A36">
        <w:t xml:space="preserve">oncernant les problèmes liés aux matériels et vaccins acquis </w:t>
      </w:r>
      <w:r w:rsidR="00113AF8">
        <w:t xml:space="preserve">en fin du projet grippe aviaire </w:t>
      </w:r>
      <w:r w:rsidR="006F086B">
        <w:t>est</w:t>
      </w:r>
      <w:r w:rsidR="006551EF" w:rsidRPr="00675A36">
        <w:t xml:space="preserve"> rédigée et sera transmises à l’ON et UE dans les prochains jours.</w:t>
      </w:r>
    </w:p>
    <w:p w:rsidR="00057CC3" w:rsidRDefault="006F086B" w:rsidP="00675A36">
      <w:r>
        <w:t>Quant à l</w:t>
      </w:r>
      <w:r w:rsidR="006551EF" w:rsidRPr="00675A36">
        <w:t xml:space="preserve">a relance </w:t>
      </w:r>
      <w:r>
        <w:t xml:space="preserve">du CESPEL, elle </w:t>
      </w:r>
      <w:r w:rsidR="006551EF" w:rsidRPr="00675A36">
        <w:t>d</w:t>
      </w:r>
      <w:r w:rsidR="00E95E49">
        <w:t xml:space="preserve">evrait être effective le 08 mai 2012, une réunion a été </w:t>
      </w:r>
      <w:r w:rsidR="006551EF" w:rsidRPr="00675A36">
        <w:t xml:space="preserve"> convoquée </w:t>
      </w:r>
      <w:r w:rsidR="00E95E49">
        <w:t xml:space="preserve">mais elle n’a </w:t>
      </w:r>
      <w:r w:rsidR="006551EF" w:rsidRPr="00675A36">
        <w:t xml:space="preserve">pas pu se tenir. </w:t>
      </w:r>
    </w:p>
    <w:p w:rsidR="006551EF" w:rsidRPr="00675A36" w:rsidRDefault="006551EF" w:rsidP="00675A36">
      <w:r w:rsidRPr="00675A36">
        <w:t>La proposition de la coordination du PAFIB de surseoir à la mise en place de la Cellule d’Appui Juridique (CAJ) du fait de la difficulté à identifier son ancrage institutionnel à au sein du MD</w:t>
      </w:r>
      <w:r w:rsidR="008D3256">
        <w:t>PPA à été débattue</w:t>
      </w:r>
      <w:r w:rsidRPr="00675A36">
        <w:t xml:space="preserve">.  Il est ressorti que la réflexion pour mettre sur pied une CAJ au sein de </w:t>
      </w:r>
      <w:r w:rsidR="00E95E49">
        <w:t xml:space="preserve">MDPPA mérite </w:t>
      </w:r>
      <w:r w:rsidRPr="00675A36">
        <w:t xml:space="preserve">être poursuivie. La question de l’ancrage institutionnel de la CAJ sera discutée à l’occasion des réunions du CESPEL. L’Inspection  Générale du MDPPA dispose </w:t>
      </w:r>
      <w:r w:rsidR="00E95E49">
        <w:t xml:space="preserve">en son sein </w:t>
      </w:r>
      <w:r w:rsidRPr="00675A36">
        <w:t xml:space="preserve">un </w:t>
      </w:r>
      <w:r w:rsidR="008D3256">
        <w:t>service juridique</w:t>
      </w:r>
      <w:r w:rsidRPr="00675A36">
        <w:t xml:space="preserve">, c’est </w:t>
      </w:r>
      <w:r w:rsidR="00456A02">
        <w:t xml:space="preserve">peut être </w:t>
      </w:r>
      <w:r w:rsidRPr="00675A36">
        <w:t xml:space="preserve">à ce niveau qu’il faudrait penser l’ancrage institutionnel. </w:t>
      </w:r>
    </w:p>
    <w:p w:rsidR="00E95E49" w:rsidRDefault="00456A02" w:rsidP="00675A36">
      <w:pPr>
        <w:rPr>
          <w:color w:val="FF0000"/>
        </w:rPr>
      </w:pPr>
      <w:r w:rsidRPr="00E95E49">
        <w:rPr>
          <w:color w:val="FF0000"/>
        </w:rPr>
        <w:t>Le rôle qu’aur</w:t>
      </w:r>
      <w:r w:rsidR="006551EF" w:rsidRPr="00E95E49">
        <w:rPr>
          <w:color w:val="FF0000"/>
        </w:rPr>
        <w:t xml:space="preserve">a </w:t>
      </w:r>
      <w:r w:rsidRPr="00E95E49">
        <w:rPr>
          <w:color w:val="FF0000"/>
        </w:rPr>
        <w:t>à jouer le</w:t>
      </w:r>
      <w:r w:rsidR="006551EF" w:rsidRPr="00E95E49">
        <w:rPr>
          <w:color w:val="FF0000"/>
        </w:rPr>
        <w:t xml:space="preserve"> MDPPA au sein de la </w:t>
      </w:r>
      <w:r w:rsidR="00E95E49" w:rsidRPr="00E95E49">
        <w:rPr>
          <w:color w:val="FF0000"/>
        </w:rPr>
        <w:t xml:space="preserve">cellule doit être bien défini. La CAJ </w:t>
      </w:r>
      <w:r w:rsidR="006551EF" w:rsidRPr="00E95E49">
        <w:rPr>
          <w:color w:val="FF0000"/>
        </w:rPr>
        <w:t xml:space="preserve">aura pour vocation d’apporter des appuis juridiques aux acteurs de la filière bovine mais aussi faire le plaidoyer auprès des pouvoirs publics pour limiter les abus en matière d’application des textes réglementaires et législatifs. Le MDPPA étant lui-même législateur </w:t>
      </w:r>
      <w:r w:rsidR="00E95E49" w:rsidRPr="00E95E49">
        <w:rPr>
          <w:color w:val="FF0000"/>
        </w:rPr>
        <w:t xml:space="preserve">(produits les règlements et les lois) </w:t>
      </w:r>
      <w:r w:rsidR="006551EF" w:rsidRPr="00E95E49">
        <w:rPr>
          <w:color w:val="FF0000"/>
        </w:rPr>
        <w:t xml:space="preserve">comment pourra t-il jouer ce rôle sans tomber dans le jeu du juge et partie? </w:t>
      </w:r>
    </w:p>
    <w:p w:rsidR="00AF4A87" w:rsidRDefault="006551EF" w:rsidP="00AF4A87">
      <w:pPr>
        <w:rPr>
          <w:szCs w:val="24"/>
        </w:rPr>
      </w:pPr>
      <w:r w:rsidRPr="00675A36">
        <w:t xml:space="preserve">Concernant le CECOQDA, le colisage </w:t>
      </w:r>
      <w:r w:rsidR="00AF4A87">
        <w:t xml:space="preserve">des équipements destinés au </w:t>
      </w:r>
      <w:r w:rsidR="0053276B">
        <w:t>laboratoire</w:t>
      </w:r>
      <w:r w:rsidR="00AF4A87">
        <w:t xml:space="preserve"> </w:t>
      </w:r>
      <w:r w:rsidRPr="00675A36">
        <w:t>devrait se faire en mi mai </w:t>
      </w:r>
      <w:r w:rsidR="00B03E7F">
        <w:t>selon les prévisions</w:t>
      </w:r>
      <w:r w:rsidR="008D3256">
        <w:t xml:space="preserve"> du fournisseur</w:t>
      </w:r>
      <w:r w:rsidR="00B03E7F">
        <w:t>. Il y a donc lieu de prendre des dispositions au niveau du CECOQDA pour accueillir les équipements</w:t>
      </w:r>
      <w:r w:rsidRPr="00675A36">
        <w:t>????</w:t>
      </w:r>
      <w:r w:rsidR="00AF4A87" w:rsidRPr="00AF4A87">
        <w:rPr>
          <w:szCs w:val="24"/>
        </w:rPr>
        <w:t xml:space="preserve"> </w:t>
      </w:r>
    </w:p>
    <w:p w:rsidR="002D502B" w:rsidRDefault="0028542D" w:rsidP="002D502B">
      <w:pPr>
        <w:rPr>
          <w:szCs w:val="24"/>
        </w:rPr>
      </w:pPr>
      <w:r>
        <w:rPr>
          <w:szCs w:val="24"/>
        </w:rPr>
        <w:t>L</w:t>
      </w:r>
      <w:r w:rsidR="00AF4A87">
        <w:rPr>
          <w:szCs w:val="24"/>
        </w:rPr>
        <w:t xml:space="preserve">es travaux de finition des bâtiments ont connu un retard, il est  prévu </w:t>
      </w:r>
      <w:r w:rsidR="00B03E7F">
        <w:rPr>
          <w:szCs w:val="24"/>
        </w:rPr>
        <w:t xml:space="preserve">cependant </w:t>
      </w:r>
      <w:r w:rsidR="00AF4A87">
        <w:rPr>
          <w:szCs w:val="24"/>
        </w:rPr>
        <w:t>une réception technique des travaux à la fin du mois de juin 2012.</w:t>
      </w:r>
      <w:r w:rsidRPr="0028542D">
        <w:rPr>
          <w:szCs w:val="24"/>
        </w:rPr>
        <w:t xml:space="preserve"> </w:t>
      </w:r>
      <w:r w:rsidR="00B03E7F">
        <w:rPr>
          <w:szCs w:val="24"/>
        </w:rPr>
        <w:t xml:space="preserve">Si le colisage se fait effectivement en mi-mai, les équipements arriveraient en fin juin. </w:t>
      </w:r>
      <w:r w:rsidR="00614EDC">
        <w:rPr>
          <w:szCs w:val="24"/>
        </w:rPr>
        <w:t xml:space="preserve">Déjà </w:t>
      </w:r>
      <w:r>
        <w:rPr>
          <w:szCs w:val="24"/>
        </w:rPr>
        <w:t>des paillasses sont commandées</w:t>
      </w:r>
      <w:r w:rsidR="00B03E7F">
        <w:rPr>
          <w:szCs w:val="24"/>
        </w:rPr>
        <w:t xml:space="preserve"> et vont être livrée à la même période.</w:t>
      </w:r>
    </w:p>
    <w:p w:rsidR="002D502B" w:rsidRDefault="00B03E7F" w:rsidP="002D502B">
      <w:pPr>
        <w:rPr>
          <w:szCs w:val="24"/>
        </w:rPr>
      </w:pPr>
      <w:r>
        <w:rPr>
          <w:szCs w:val="24"/>
        </w:rPr>
        <w:t>Un comité interministériel a été formé</w:t>
      </w:r>
      <w:r w:rsidR="00AF4A87">
        <w:rPr>
          <w:szCs w:val="24"/>
        </w:rPr>
        <w:t xml:space="preserve"> </w:t>
      </w:r>
      <w:r>
        <w:rPr>
          <w:szCs w:val="24"/>
        </w:rPr>
        <w:t>p</w:t>
      </w:r>
      <w:r w:rsidR="0028542D">
        <w:rPr>
          <w:szCs w:val="24"/>
        </w:rPr>
        <w:t>our le recrute</w:t>
      </w:r>
      <w:r>
        <w:rPr>
          <w:szCs w:val="24"/>
        </w:rPr>
        <w:t>ment</w:t>
      </w:r>
      <w:r w:rsidR="0028542D">
        <w:rPr>
          <w:szCs w:val="24"/>
        </w:rPr>
        <w:t xml:space="preserve"> </w:t>
      </w:r>
      <w:r>
        <w:rPr>
          <w:szCs w:val="24"/>
        </w:rPr>
        <w:t>du</w:t>
      </w:r>
      <w:r w:rsidR="0028542D">
        <w:rPr>
          <w:szCs w:val="24"/>
        </w:rPr>
        <w:t xml:space="preserve"> personnel, </w:t>
      </w:r>
      <w:r>
        <w:rPr>
          <w:szCs w:val="24"/>
        </w:rPr>
        <w:t xml:space="preserve">le comité </w:t>
      </w:r>
      <w:r w:rsidR="002D502B">
        <w:rPr>
          <w:szCs w:val="24"/>
        </w:rPr>
        <w:t xml:space="preserve">aura </w:t>
      </w:r>
      <w:r w:rsidR="0028542D">
        <w:rPr>
          <w:szCs w:val="24"/>
        </w:rPr>
        <w:t>pour tâche de</w:t>
      </w:r>
      <w:r w:rsidR="002D502B">
        <w:rPr>
          <w:szCs w:val="24"/>
        </w:rPr>
        <w:t xml:space="preserve"> déterminer les profils des postes</w:t>
      </w:r>
      <w:r w:rsidR="0028542D">
        <w:rPr>
          <w:szCs w:val="24"/>
        </w:rPr>
        <w:t xml:space="preserve"> et procédé au recrutement </w:t>
      </w:r>
      <w:r>
        <w:rPr>
          <w:szCs w:val="24"/>
        </w:rPr>
        <w:t>du personnel</w:t>
      </w:r>
      <w:r w:rsidR="0028542D">
        <w:rPr>
          <w:szCs w:val="24"/>
        </w:rPr>
        <w:t xml:space="preserve"> dans un bref </w:t>
      </w:r>
      <w:r w:rsidR="002B14BD">
        <w:rPr>
          <w:szCs w:val="24"/>
        </w:rPr>
        <w:t>délai</w:t>
      </w:r>
      <w:r w:rsidR="0028542D">
        <w:rPr>
          <w:szCs w:val="24"/>
        </w:rPr>
        <w:t xml:space="preserve">. </w:t>
      </w:r>
    </w:p>
    <w:p w:rsidR="002D502B" w:rsidRDefault="002D502B" w:rsidP="002D502B">
      <w:pPr>
        <w:rPr>
          <w:szCs w:val="24"/>
        </w:rPr>
      </w:pPr>
      <w:r>
        <w:rPr>
          <w:szCs w:val="24"/>
        </w:rPr>
        <w:t xml:space="preserve">La DUE prévient d’informer à l’avance le fournisseur si les conditions de réception de matériels ne sont pas entièrement réunies. </w:t>
      </w:r>
      <w:r w:rsidR="005F5433">
        <w:rPr>
          <w:szCs w:val="24"/>
        </w:rPr>
        <w:t>I</w:t>
      </w:r>
      <w:r>
        <w:rPr>
          <w:szCs w:val="24"/>
        </w:rPr>
        <w:t xml:space="preserve">l est souhaitable que la coordination du CECOQDA et l’ON </w:t>
      </w:r>
      <w:proofErr w:type="gramStart"/>
      <w:r>
        <w:rPr>
          <w:szCs w:val="24"/>
        </w:rPr>
        <w:t>contactent</w:t>
      </w:r>
      <w:proofErr w:type="gramEnd"/>
      <w:r>
        <w:rPr>
          <w:szCs w:val="24"/>
        </w:rPr>
        <w:t xml:space="preserve"> </w:t>
      </w:r>
      <w:r w:rsidR="005F5433">
        <w:rPr>
          <w:szCs w:val="24"/>
        </w:rPr>
        <w:t>en urgence</w:t>
      </w:r>
      <w:r>
        <w:rPr>
          <w:szCs w:val="24"/>
        </w:rPr>
        <w:t xml:space="preserve"> la société pour l’informer </w:t>
      </w:r>
      <w:r w:rsidR="005F5433">
        <w:rPr>
          <w:szCs w:val="24"/>
        </w:rPr>
        <w:t xml:space="preserve">si </w:t>
      </w:r>
      <w:r>
        <w:rPr>
          <w:szCs w:val="24"/>
        </w:rPr>
        <w:t xml:space="preserve">des changements </w:t>
      </w:r>
      <w:r w:rsidR="005F5433">
        <w:rPr>
          <w:szCs w:val="24"/>
        </w:rPr>
        <w:t>de date de livraison étaient à envisager.</w:t>
      </w:r>
    </w:p>
    <w:p w:rsidR="006551EF" w:rsidRPr="00675A36" w:rsidRDefault="006551EF" w:rsidP="00675A36">
      <w:r w:rsidRPr="00675A36">
        <w:t xml:space="preserve">Les représentants des OP ont remarqué que </w:t>
      </w:r>
      <w:r w:rsidR="001A5B75">
        <w:t>les rencontres régionales inter-</w:t>
      </w:r>
      <w:r w:rsidRPr="00675A36">
        <w:t>OP et les rencontres communautaires des éleveurs transhumants animées par le PAFIB sont d’une grande importance. Elles permettent de jeter les jalons d’une dynamique organisationnelle au niveau des régions, il est souhaitable que ces rencontres soient organisées sur l’ensemble des régions du pays</w:t>
      </w:r>
      <w:r w:rsidR="005F5433" w:rsidRPr="005F5433">
        <w:t xml:space="preserve"> </w:t>
      </w:r>
      <w:r w:rsidR="005F5433">
        <w:t>pour permettre la constitution</w:t>
      </w:r>
      <w:r w:rsidRPr="00675A36">
        <w:t xml:space="preserve"> la constitution des faitières nationales</w:t>
      </w:r>
      <w:r w:rsidR="005F5433">
        <w:t xml:space="preserve">. </w:t>
      </w:r>
    </w:p>
    <w:p w:rsidR="00891B14" w:rsidRDefault="00614EDC" w:rsidP="000C7154">
      <w:r>
        <w:t>L</w:t>
      </w:r>
      <w:r w:rsidR="0028542D" w:rsidRPr="0028542D">
        <w:t xml:space="preserve">a DUE </w:t>
      </w:r>
      <w:r>
        <w:t>a précisé</w:t>
      </w:r>
      <w:r w:rsidR="0028542D" w:rsidRPr="0028542D">
        <w:t xml:space="preserve"> que l’appui au MDPPA est un appui institutionnel qui vise un renforcement des  capacités du Ministère</w:t>
      </w:r>
      <w:r w:rsidR="00891B14">
        <w:t xml:space="preserve"> pour cela les acquis du PAFIB </w:t>
      </w:r>
      <w:r w:rsidR="0028542D" w:rsidRPr="0028542D">
        <w:t>devrai</w:t>
      </w:r>
      <w:r>
        <w:t xml:space="preserve">ent </w:t>
      </w:r>
      <w:r w:rsidR="000C7154">
        <w:t xml:space="preserve">être revalorisés au niveau du MDPPA. </w:t>
      </w:r>
    </w:p>
    <w:p w:rsidR="00AF4A87" w:rsidRDefault="000C7154" w:rsidP="00891B14">
      <w:r>
        <w:lastRenderedPageBreak/>
        <w:t xml:space="preserve">La prolongation du </w:t>
      </w:r>
      <w:r w:rsidR="00891B14">
        <w:t xml:space="preserve">Projet </w:t>
      </w:r>
      <w:r>
        <w:t>n’est pas aujourd’hui à l’ordre du jour</w:t>
      </w:r>
      <w:r w:rsidR="00891B14">
        <w:t xml:space="preserve">, </w:t>
      </w:r>
      <w:r>
        <w:t xml:space="preserve"> </w:t>
      </w:r>
      <w:r w:rsidR="00891B14">
        <w:t>le PAFIB est financé dans le cadre du 10</w:t>
      </w:r>
      <w:r w:rsidR="00891B14" w:rsidRPr="00891B14">
        <w:rPr>
          <w:vertAlign w:val="superscript"/>
        </w:rPr>
        <w:t>ème</w:t>
      </w:r>
      <w:r w:rsidR="00891B14">
        <w:t xml:space="preserve"> FED qui prend fin en décembre 2013. </w:t>
      </w:r>
      <w:r>
        <w:t>Aujourd’hui</w:t>
      </w:r>
      <w:r w:rsidR="00614EDC">
        <w:t xml:space="preserve"> personne n’est à mesure du dire </w:t>
      </w:r>
      <w:r>
        <w:t>qu</w:t>
      </w:r>
      <w:r w:rsidR="00891B14">
        <w:t xml:space="preserve">els </w:t>
      </w:r>
      <w:r>
        <w:t xml:space="preserve">seraient </w:t>
      </w:r>
      <w:r w:rsidR="00891B14">
        <w:t>les projets qui seront financés dans le cadre du</w:t>
      </w:r>
      <w:r>
        <w:t xml:space="preserve"> 11</w:t>
      </w:r>
      <w:r w:rsidRPr="000C7154">
        <w:rPr>
          <w:vertAlign w:val="superscript"/>
        </w:rPr>
        <w:t>ème</w:t>
      </w:r>
      <w:r>
        <w:t xml:space="preserve"> FED. </w:t>
      </w:r>
      <w:r w:rsidR="00891B14">
        <w:t xml:space="preserve"> </w:t>
      </w:r>
    </w:p>
    <w:p w:rsidR="00891B14" w:rsidRDefault="00891B14" w:rsidP="00891B14">
      <w:r>
        <w:t xml:space="preserve">Pour l’alimentation de </w:t>
      </w:r>
      <w:r w:rsidR="00AB1A76">
        <w:t xml:space="preserve">bétail, l’UE est consciente de la difficulté à nourrir le bétail qui va </w:t>
      </w:r>
      <w:r w:rsidR="00614EDC">
        <w:t xml:space="preserve">être </w:t>
      </w:r>
      <w:r w:rsidR="00AB1A76">
        <w:t>de plus en plus récurrente</w:t>
      </w:r>
      <w:r w:rsidR="00614EDC">
        <w:t>. C’</w:t>
      </w:r>
      <w:r w:rsidR="00AB1A76">
        <w:t>est pourquoi au niveau de la section urgence de l’UE</w:t>
      </w:r>
      <w:r w:rsidR="00614EDC">
        <w:t xml:space="preserve">, il </w:t>
      </w:r>
      <w:r w:rsidR="00AB1A76">
        <w:t xml:space="preserve">a été </w:t>
      </w:r>
      <w:r w:rsidR="00614EDC">
        <w:t>initié</w:t>
      </w:r>
      <w:r w:rsidR="00AB1A76">
        <w:t xml:space="preserve"> l’Appel à proposition « Action bétail » d’une enveloppe d’environ trois millions d’euros pour appuyer les éleveurs dans ce sens.  </w:t>
      </w:r>
    </w:p>
    <w:p w:rsidR="00AB1A76" w:rsidRDefault="00AB1A76" w:rsidP="00891B14">
      <w:r>
        <w:t xml:space="preserve">Pour les difficultés liées aux procédures que connaissent les entreprises dans la confection des offres, </w:t>
      </w:r>
      <w:r w:rsidR="005708E4">
        <w:t xml:space="preserve">le PAFIB doit se rapprocher de la section finance de l’ON et les chargés de programmes pour déterminer la conduite à tenir. </w:t>
      </w:r>
    </w:p>
    <w:p w:rsidR="005708E4" w:rsidRDefault="005708E4" w:rsidP="00891B14">
      <w:r>
        <w:t xml:space="preserve">Les recommandations du colloque national sur le pastoralisme de 2011, sont effectivement mises en œuvre. </w:t>
      </w:r>
      <w:r w:rsidR="005734FC">
        <w:t xml:space="preserve">Le comité de suivi des recommandations du colloque se réunit régulièrement. </w:t>
      </w:r>
      <w:r>
        <w:t>Le comité se propose d’organiser un deuxième colloque en octobre 2012.</w:t>
      </w:r>
    </w:p>
    <w:p w:rsidR="005734FC" w:rsidRDefault="005734FC">
      <w:pPr>
        <w:spacing w:after="0" w:line="240" w:lineRule="auto"/>
        <w:jc w:val="left"/>
        <w:rPr>
          <w:b/>
          <w:sz w:val="32"/>
        </w:rPr>
      </w:pPr>
      <w:r>
        <w:br w:type="page"/>
      </w:r>
    </w:p>
    <w:p w:rsidR="006551EF" w:rsidRPr="002B14BD" w:rsidRDefault="006551EF" w:rsidP="005734FC">
      <w:pPr>
        <w:pStyle w:val="Titre2"/>
        <w:numPr>
          <w:ilvl w:val="0"/>
          <w:numId w:val="9"/>
        </w:numPr>
      </w:pPr>
      <w:r w:rsidRPr="00FA6AE9">
        <w:lastRenderedPageBreak/>
        <w:t xml:space="preserve">Recommandations </w:t>
      </w:r>
      <w:r>
        <w:t>pour le</w:t>
      </w:r>
      <w:r w:rsidR="005734FC">
        <w:t xml:space="preserve"> </w:t>
      </w:r>
      <w:r w:rsidRPr="00FA6AE9">
        <w:t>prochain trimestre</w:t>
      </w:r>
      <w:r w:rsidR="002B14BD">
        <w:br/>
      </w:r>
    </w:p>
    <w:tbl>
      <w:tblPr>
        <w:tblW w:w="5000" w:type="pct"/>
        <w:tblLayout w:type="fixed"/>
        <w:tblCellMar>
          <w:left w:w="0" w:type="dxa"/>
          <w:right w:w="0" w:type="dxa"/>
        </w:tblCellMar>
        <w:tblLook w:val="04A0"/>
      </w:tblPr>
      <w:tblGrid>
        <w:gridCol w:w="496"/>
        <w:gridCol w:w="4676"/>
        <w:gridCol w:w="1843"/>
        <w:gridCol w:w="1134"/>
        <w:gridCol w:w="1059"/>
      </w:tblGrid>
      <w:tr w:rsidR="00A65952" w:rsidRPr="00A65952" w:rsidTr="00A65952">
        <w:trPr>
          <w:trHeight w:val="793"/>
        </w:trPr>
        <w:tc>
          <w:tcPr>
            <w:tcW w:w="269" w:type="pct"/>
            <w:tcBorders>
              <w:top w:val="single" w:sz="8" w:space="0" w:color="000000"/>
              <w:left w:val="single" w:sz="8" w:space="0" w:color="000000"/>
              <w:bottom w:val="single" w:sz="8" w:space="0" w:color="000000"/>
              <w:right w:val="single" w:sz="8" w:space="0" w:color="000000"/>
            </w:tcBorders>
            <w:shd w:val="clear" w:color="auto" w:fill="CCFFFF"/>
            <w:tcMar>
              <w:top w:w="15" w:type="dxa"/>
              <w:left w:w="69" w:type="dxa"/>
              <w:bottom w:w="0" w:type="dxa"/>
              <w:right w:w="69" w:type="dxa"/>
            </w:tcMar>
            <w:hideMark/>
          </w:tcPr>
          <w:p w:rsidR="006551EF" w:rsidRPr="00A65952" w:rsidRDefault="006551EF" w:rsidP="00A65952">
            <w:pPr>
              <w:pStyle w:val="Tableau"/>
              <w:rPr>
                <w:rFonts w:ascii="Comic Sans MS" w:hAnsi="Comic Sans MS"/>
                <w:sz w:val="16"/>
                <w:szCs w:val="16"/>
              </w:rPr>
            </w:pPr>
            <w:r w:rsidRPr="00A65952">
              <w:rPr>
                <w:rFonts w:ascii="Comic Sans MS" w:hAnsi="Comic Sans MS"/>
                <w:sz w:val="16"/>
                <w:szCs w:val="16"/>
              </w:rPr>
              <w:t>N°</w:t>
            </w:r>
          </w:p>
        </w:tc>
        <w:tc>
          <w:tcPr>
            <w:tcW w:w="2539" w:type="pct"/>
            <w:tcBorders>
              <w:top w:val="single" w:sz="8" w:space="0" w:color="000000"/>
              <w:left w:val="single" w:sz="8" w:space="0" w:color="000000"/>
              <w:bottom w:val="single" w:sz="8" w:space="0" w:color="000000"/>
              <w:right w:val="single" w:sz="8" w:space="0" w:color="000000"/>
            </w:tcBorders>
            <w:shd w:val="clear" w:color="auto" w:fill="CCFFFF"/>
            <w:tcMar>
              <w:top w:w="15" w:type="dxa"/>
              <w:left w:w="69" w:type="dxa"/>
              <w:bottom w:w="0" w:type="dxa"/>
              <w:right w:w="69" w:type="dxa"/>
            </w:tcMar>
            <w:hideMark/>
          </w:tcPr>
          <w:p w:rsidR="006551EF" w:rsidRPr="00A65952" w:rsidRDefault="006551EF" w:rsidP="00A65952">
            <w:pPr>
              <w:pStyle w:val="Tableau"/>
              <w:rPr>
                <w:rFonts w:ascii="Comic Sans MS" w:hAnsi="Comic Sans MS"/>
                <w:b/>
                <w:sz w:val="16"/>
                <w:szCs w:val="16"/>
              </w:rPr>
            </w:pPr>
            <w:r w:rsidRPr="00A65952">
              <w:rPr>
                <w:rFonts w:ascii="Comic Sans MS" w:hAnsi="Comic Sans MS"/>
                <w:b/>
                <w:sz w:val="16"/>
                <w:szCs w:val="16"/>
              </w:rPr>
              <w:t>Décisions et/ou recommandations</w:t>
            </w:r>
          </w:p>
        </w:tc>
        <w:tc>
          <w:tcPr>
            <w:tcW w:w="1001" w:type="pct"/>
            <w:tcBorders>
              <w:top w:val="single" w:sz="8" w:space="0" w:color="000000"/>
              <w:left w:val="single" w:sz="8" w:space="0" w:color="000000"/>
              <w:bottom w:val="single" w:sz="8" w:space="0" w:color="000000"/>
              <w:right w:val="single" w:sz="8" w:space="0" w:color="000000"/>
            </w:tcBorders>
            <w:shd w:val="clear" w:color="auto" w:fill="CCFFFF"/>
            <w:tcMar>
              <w:top w:w="15" w:type="dxa"/>
              <w:left w:w="69" w:type="dxa"/>
              <w:bottom w:w="0" w:type="dxa"/>
              <w:right w:w="69" w:type="dxa"/>
            </w:tcMar>
            <w:hideMark/>
          </w:tcPr>
          <w:p w:rsidR="006551EF" w:rsidRPr="00A65952" w:rsidRDefault="006551EF" w:rsidP="00A65952">
            <w:pPr>
              <w:pStyle w:val="Tableau"/>
              <w:rPr>
                <w:rFonts w:ascii="Comic Sans MS" w:hAnsi="Comic Sans MS"/>
                <w:b/>
                <w:sz w:val="16"/>
                <w:szCs w:val="16"/>
              </w:rPr>
            </w:pPr>
            <w:r w:rsidRPr="00A65952">
              <w:rPr>
                <w:rFonts w:ascii="Comic Sans MS" w:hAnsi="Comic Sans MS"/>
                <w:b/>
                <w:sz w:val="16"/>
                <w:szCs w:val="16"/>
              </w:rPr>
              <w:t>Responsable de l’exécution de la décision et/ou recommandation</w:t>
            </w:r>
          </w:p>
        </w:tc>
        <w:tc>
          <w:tcPr>
            <w:tcW w:w="616" w:type="pct"/>
            <w:tcBorders>
              <w:top w:val="single" w:sz="8" w:space="0" w:color="000000"/>
              <w:left w:val="single" w:sz="8" w:space="0" w:color="000000"/>
              <w:bottom w:val="single" w:sz="8" w:space="0" w:color="000000"/>
              <w:right w:val="single" w:sz="8" w:space="0" w:color="000000"/>
            </w:tcBorders>
            <w:shd w:val="clear" w:color="auto" w:fill="CCFFFF"/>
            <w:tcMar>
              <w:top w:w="15" w:type="dxa"/>
              <w:left w:w="69" w:type="dxa"/>
              <w:bottom w:w="0" w:type="dxa"/>
              <w:right w:w="69" w:type="dxa"/>
            </w:tcMar>
            <w:hideMark/>
          </w:tcPr>
          <w:p w:rsidR="006551EF" w:rsidRPr="00A65952" w:rsidRDefault="006551EF" w:rsidP="00A65952">
            <w:pPr>
              <w:pStyle w:val="Tableau"/>
              <w:rPr>
                <w:rFonts w:ascii="Comic Sans MS" w:hAnsi="Comic Sans MS"/>
                <w:b/>
                <w:sz w:val="16"/>
                <w:szCs w:val="16"/>
              </w:rPr>
            </w:pPr>
            <w:r w:rsidRPr="00A65952">
              <w:rPr>
                <w:rFonts w:ascii="Comic Sans MS" w:hAnsi="Comic Sans MS"/>
                <w:b/>
                <w:sz w:val="16"/>
                <w:szCs w:val="16"/>
              </w:rPr>
              <w:t>Cadre où rendre compte</w:t>
            </w:r>
          </w:p>
        </w:tc>
        <w:tc>
          <w:tcPr>
            <w:tcW w:w="575" w:type="pct"/>
            <w:tcBorders>
              <w:top w:val="single" w:sz="8" w:space="0" w:color="000000"/>
              <w:left w:val="single" w:sz="8" w:space="0" w:color="000000"/>
              <w:bottom w:val="single" w:sz="8" w:space="0" w:color="000000"/>
              <w:right w:val="single" w:sz="8" w:space="0" w:color="000000"/>
            </w:tcBorders>
            <w:shd w:val="clear" w:color="auto" w:fill="CCFFFF"/>
            <w:tcMar>
              <w:top w:w="15" w:type="dxa"/>
              <w:left w:w="69" w:type="dxa"/>
              <w:bottom w:w="0" w:type="dxa"/>
              <w:right w:w="69" w:type="dxa"/>
            </w:tcMar>
            <w:hideMark/>
          </w:tcPr>
          <w:p w:rsidR="006551EF" w:rsidRPr="00A65952" w:rsidRDefault="006551EF" w:rsidP="00A65952">
            <w:pPr>
              <w:pStyle w:val="Tableau"/>
              <w:rPr>
                <w:rFonts w:ascii="Comic Sans MS" w:hAnsi="Comic Sans MS"/>
                <w:b/>
                <w:sz w:val="16"/>
                <w:szCs w:val="16"/>
              </w:rPr>
            </w:pPr>
            <w:r w:rsidRPr="00A65952">
              <w:rPr>
                <w:rFonts w:ascii="Comic Sans MS" w:hAnsi="Comic Sans MS"/>
                <w:b/>
                <w:sz w:val="16"/>
                <w:szCs w:val="16"/>
              </w:rPr>
              <w:t xml:space="preserve">Délai </w:t>
            </w:r>
            <w:r w:rsidRPr="00A65952">
              <w:rPr>
                <w:rFonts w:ascii="Comic Sans MS" w:hAnsi="Comic Sans MS"/>
                <w:b/>
                <w:sz w:val="16"/>
                <w:szCs w:val="16"/>
              </w:rPr>
              <w:br/>
              <w:t>d’exécution</w:t>
            </w:r>
          </w:p>
        </w:tc>
      </w:tr>
      <w:tr w:rsidR="00A65952" w:rsidRPr="00A65952" w:rsidTr="00A65952">
        <w:trPr>
          <w:trHeight w:val="635"/>
        </w:trPr>
        <w:tc>
          <w:tcPr>
            <w:tcW w:w="269" w:type="pct"/>
            <w:tcBorders>
              <w:top w:val="single" w:sz="8" w:space="0" w:color="000000"/>
              <w:left w:val="single" w:sz="8" w:space="0" w:color="000000"/>
              <w:bottom w:val="single" w:sz="8" w:space="0" w:color="000000"/>
              <w:right w:val="single" w:sz="8" w:space="0" w:color="000000"/>
            </w:tcBorders>
            <w:shd w:val="clear" w:color="auto" w:fill="CCFFFF"/>
            <w:tcMar>
              <w:top w:w="15" w:type="dxa"/>
              <w:left w:w="69" w:type="dxa"/>
              <w:bottom w:w="0" w:type="dxa"/>
              <w:right w:w="69" w:type="dxa"/>
            </w:tcMar>
            <w:hideMark/>
          </w:tcPr>
          <w:p w:rsidR="00BE7FBD" w:rsidRPr="00A65952" w:rsidRDefault="00BE7FBD" w:rsidP="00A65952">
            <w:pPr>
              <w:pStyle w:val="Tableau"/>
              <w:numPr>
                <w:ilvl w:val="0"/>
                <w:numId w:val="14"/>
              </w:numPr>
              <w:rPr>
                <w:rFonts w:ascii="Comic Sans MS" w:hAnsi="Comic Sans MS"/>
                <w:sz w:val="16"/>
                <w:szCs w:val="16"/>
              </w:rPr>
            </w:pPr>
          </w:p>
        </w:tc>
        <w:tc>
          <w:tcPr>
            <w:tcW w:w="2539"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BE7FBD" w:rsidRPr="00A65952" w:rsidRDefault="00BE7FBD" w:rsidP="00A65952">
            <w:pPr>
              <w:pStyle w:val="Tableau"/>
              <w:rPr>
                <w:rFonts w:ascii="Comic Sans MS" w:hAnsi="Comic Sans MS"/>
                <w:sz w:val="16"/>
                <w:szCs w:val="16"/>
              </w:rPr>
            </w:pPr>
            <w:r w:rsidRPr="00A65952">
              <w:rPr>
                <w:rFonts w:ascii="Comic Sans MS" w:hAnsi="Comic Sans MS"/>
                <w:sz w:val="16"/>
                <w:szCs w:val="16"/>
              </w:rPr>
              <w:t xml:space="preserve">Transmettre à la DUE et l’ON </w:t>
            </w:r>
            <w:r w:rsidR="005734FC" w:rsidRPr="00A65952">
              <w:rPr>
                <w:rFonts w:ascii="Comic Sans MS" w:hAnsi="Comic Sans MS"/>
                <w:sz w:val="16"/>
                <w:szCs w:val="16"/>
              </w:rPr>
              <w:t>une</w:t>
            </w:r>
            <w:r w:rsidRPr="00A65952">
              <w:rPr>
                <w:rFonts w:ascii="Comic Sans MS" w:hAnsi="Comic Sans MS"/>
                <w:sz w:val="16"/>
                <w:szCs w:val="16"/>
              </w:rPr>
              <w:t xml:space="preserve"> note sur les problèmes liés aux matériels et vaccins acquis en fin du projet grippe aviaire</w:t>
            </w:r>
          </w:p>
        </w:tc>
        <w:tc>
          <w:tcPr>
            <w:tcW w:w="1001"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BE7FBD" w:rsidRPr="00A65952" w:rsidRDefault="00BE7FBD" w:rsidP="00A65952">
            <w:pPr>
              <w:pStyle w:val="Tableau"/>
              <w:rPr>
                <w:rFonts w:ascii="Comic Sans MS" w:hAnsi="Comic Sans MS"/>
                <w:sz w:val="16"/>
                <w:szCs w:val="16"/>
              </w:rPr>
            </w:pPr>
            <w:r w:rsidRPr="00A65952">
              <w:rPr>
                <w:rFonts w:ascii="Comic Sans MS" w:hAnsi="Comic Sans MS"/>
                <w:sz w:val="16"/>
                <w:szCs w:val="16"/>
              </w:rPr>
              <w:t>MDPPA</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BE7FBD" w:rsidRPr="00A65952" w:rsidRDefault="00BE7FBD" w:rsidP="00A65952">
            <w:pPr>
              <w:pStyle w:val="Tableau"/>
              <w:rPr>
                <w:rFonts w:ascii="Comic Sans MS" w:hAnsi="Comic Sans MS"/>
                <w:sz w:val="16"/>
                <w:szCs w:val="16"/>
              </w:rPr>
            </w:pPr>
            <w:r w:rsidRPr="00A65952">
              <w:rPr>
                <w:rFonts w:ascii="Comic Sans MS" w:hAnsi="Comic Sans MS"/>
                <w:sz w:val="16"/>
                <w:szCs w:val="16"/>
              </w:rPr>
              <w:t>CP</w:t>
            </w:r>
          </w:p>
        </w:tc>
        <w:tc>
          <w:tcPr>
            <w:tcW w:w="575"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BE7FBD" w:rsidRPr="00A65952" w:rsidRDefault="00BE7FBD" w:rsidP="00A65952">
            <w:pPr>
              <w:pStyle w:val="Tableau"/>
              <w:rPr>
                <w:rFonts w:ascii="Comic Sans MS" w:hAnsi="Comic Sans MS"/>
                <w:sz w:val="16"/>
                <w:szCs w:val="16"/>
              </w:rPr>
            </w:pPr>
            <w:r w:rsidRPr="00A65952">
              <w:rPr>
                <w:rFonts w:ascii="Comic Sans MS" w:hAnsi="Comic Sans MS"/>
                <w:sz w:val="16"/>
                <w:szCs w:val="16"/>
              </w:rPr>
              <w:t>1 mois</w:t>
            </w:r>
          </w:p>
        </w:tc>
      </w:tr>
      <w:tr w:rsidR="00A65952" w:rsidRPr="00A65952" w:rsidTr="00A65952">
        <w:trPr>
          <w:trHeight w:val="686"/>
        </w:trPr>
        <w:tc>
          <w:tcPr>
            <w:tcW w:w="269" w:type="pct"/>
            <w:tcBorders>
              <w:top w:val="single" w:sz="8" w:space="0" w:color="000000"/>
              <w:left w:val="single" w:sz="8" w:space="0" w:color="000000"/>
              <w:bottom w:val="single" w:sz="8" w:space="0" w:color="000000"/>
              <w:right w:val="single" w:sz="8" w:space="0" w:color="000000"/>
            </w:tcBorders>
            <w:shd w:val="clear" w:color="auto" w:fill="CCFFFF"/>
            <w:tcMar>
              <w:top w:w="15" w:type="dxa"/>
              <w:left w:w="69" w:type="dxa"/>
              <w:bottom w:w="0" w:type="dxa"/>
              <w:right w:w="69" w:type="dxa"/>
            </w:tcMar>
            <w:hideMark/>
          </w:tcPr>
          <w:p w:rsidR="006551EF" w:rsidRPr="00A65952" w:rsidDel="00BE1326" w:rsidRDefault="006551EF" w:rsidP="00A65952">
            <w:pPr>
              <w:pStyle w:val="Tableau"/>
              <w:numPr>
                <w:ilvl w:val="0"/>
                <w:numId w:val="14"/>
              </w:numPr>
              <w:rPr>
                <w:rFonts w:ascii="Comic Sans MS" w:hAnsi="Comic Sans MS"/>
                <w:sz w:val="16"/>
                <w:szCs w:val="16"/>
              </w:rPr>
            </w:pPr>
          </w:p>
        </w:tc>
        <w:tc>
          <w:tcPr>
            <w:tcW w:w="2539"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6551EF" w:rsidRPr="00A65952" w:rsidRDefault="006551EF" w:rsidP="00A65952">
            <w:pPr>
              <w:pStyle w:val="Tableau"/>
              <w:rPr>
                <w:rFonts w:ascii="Comic Sans MS" w:hAnsi="Comic Sans MS"/>
                <w:sz w:val="16"/>
                <w:szCs w:val="16"/>
              </w:rPr>
            </w:pPr>
            <w:r w:rsidRPr="00A65952">
              <w:rPr>
                <w:rFonts w:ascii="Comic Sans MS" w:hAnsi="Comic Sans MS"/>
                <w:sz w:val="16"/>
                <w:szCs w:val="16"/>
              </w:rPr>
              <w:t xml:space="preserve">Proposer </w:t>
            </w:r>
            <w:r w:rsidR="00BE7FBD" w:rsidRPr="00A65952">
              <w:rPr>
                <w:rFonts w:ascii="Comic Sans MS" w:hAnsi="Comic Sans MS"/>
                <w:sz w:val="16"/>
                <w:szCs w:val="16"/>
              </w:rPr>
              <w:t xml:space="preserve">comme </w:t>
            </w:r>
            <w:r w:rsidRPr="00A65952">
              <w:rPr>
                <w:rFonts w:ascii="Comic Sans MS" w:hAnsi="Comic Sans MS"/>
                <w:sz w:val="16"/>
                <w:szCs w:val="16"/>
              </w:rPr>
              <w:t>thèmes de réflexion et de discussion à l’ordre du jour</w:t>
            </w:r>
            <w:r w:rsidR="00BE7FBD" w:rsidRPr="00A65952">
              <w:rPr>
                <w:rFonts w:ascii="Comic Sans MS" w:hAnsi="Comic Sans MS"/>
                <w:sz w:val="16"/>
                <w:szCs w:val="16"/>
              </w:rPr>
              <w:t xml:space="preserve"> </w:t>
            </w:r>
            <w:r w:rsidRPr="00A65952">
              <w:rPr>
                <w:rFonts w:ascii="Comic Sans MS" w:hAnsi="Comic Sans MS"/>
                <w:sz w:val="16"/>
                <w:szCs w:val="16"/>
              </w:rPr>
              <w:t xml:space="preserve"> des réunions du CESPEL</w:t>
            </w:r>
            <w:r w:rsidR="00BE7FBD" w:rsidRPr="00A65952">
              <w:rPr>
                <w:rFonts w:ascii="Comic Sans MS" w:hAnsi="Comic Sans MS"/>
                <w:bCs w:val="0"/>
                <w:sz w:val="16"/>
                <w:szCs w:val="16"/>
              </w:rPr>
              <w:t xml:space="preserve"> </w:t>
            </w:r>
            <w:r w:rsidR="00A65952" w:rsidRPr="00A65952">
              <w:rPr>
                <w:rFonts w:ascii="Comic Sans MS" w:hAnsi="Comic Sans MS"/>
                <w:bCs w:val="0"/>
                <w:sz w:val="16"/>
                <w:szCs w:val="16"/>
              </w:rPr>
              <w:t>« l</w:t>
            </w:r>
            <w:r w:rsidR="00A65952" w:rsidRPr="00A65952">
              <w:rPr>
                <w:rFonts w:ascii="Comic Sans MS" w:hAnsi="Comic Sans MS"/>
                <w:sz w:val="16"/>
                <w:szCs w:val="16"/>
              </w:rPr>
              <w:t>a création de la (CAJ) au sein du MDPPA »</w:t>
            </w:r>
          </w:p>
        </w:tc>
        <w:tc>
          <w:tcPr>
            <w:tcW w:w="1001"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6551EF" w:rsidRPr="00A65952" w:rsidRDefault="006551EF" w:rsidP="00A65952">
            <w:pPr>
              <w:pStyle w:val="Tableau"/>
              <w:rPr>
                <w:rFonts w:ascii="Comic Sans MS" w:hAnsi="Comic Sans MS"/>
                <w:sz w:val="16"/>
                <w:szCs w:val="16"/>
              </w:rPr>
            </w:pPr>
            <w:r w:rsidRPr="00A65952">
              <w:rPr>
                <w:rFonts w:ascii="Comic Sans MS" w:hAnsi="Comic Sans MS"/>
                <w:sz w:val="16"/>
                <w:szCs w:val="16"/>
              </w:rPr>
              <w:t>PAFIB/MDPPA</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6551EF" w:rsidRPr="00A65952" w:rsidRDefault="00A65952" w:rsidP="00A65952">
            <w:pPr>
              <w:pStyle w:val="Tableau"/>
              <w:rPr>
                <w:rFonts w:ascii="Comic Sans MS" w:hAnsi="Comic Sans MS"/>
                <w:sz w:val="16"/>
                <w:szCs w:val="16"/>
              </w:rPr>
            </w:pPr>
            <w:r>
              <w:rPr>
                <w:rFonts w:ascii="Comic Sans MS" w:hAnsi="Comic Sans MS"/>
                <w:sz w:val="16"/>
                <w:szCs w:val="16"/>
              </w:rPr>
              <w:t>CP</w:t>
            </w:r>
          </w:p>
        </w:tc>
        <w:tc>
          <w:tcPr>
            <w:tcW w:w="575"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6551EF" w:rsidRPr="00A65952" w:rsidRDefault="006551EF" w:rsidP="00A65952">
            <w:pPr>
              <w:pStyle w:val="Tableau"/>
              <w:rPr>
                <w:rFonts w:ascii="Comic Sans MS" w:hAnsi="Comic Sans MS"/>
                <w:sz w:val="16"/>
                <w:szCs w:val="16"/>
              </w:rPr>
            </w:pPr>
            <w:r w:rsidRPr="00A65952">
              <w:rPr>
                <w:rFonts w:ascii="Comic Sans MS" w:hAnsi="Comic Sans MS"/>
                <w:sz w:val="16"/>
                <w:szCs w:val="16"/>
              </w:rPr>
              <w:t>3 mois</w:t>
            </w:r>
          </w:p>
        </w:tc>
      </w:tr>
      <w:tr w:rsidR="00A65952" w:rsidRPr="00A65952" w:rsidTr="00A65952">
        <w:trPr>
          <w:trHeight w:val="841"/>
        </w:trPr>
        <w:tc>
          <w:tcPr>
            <w:tcW w:w="269" w:type="pct"/>
            <w:tcBorders>
              <w:top w:val="single" w:sz="8" w:space="0" w:color="000000"/>
              <w:left w:val="single" w:sz="8" w:space="0" w:color="000000"/>
              <w:bottom w:val="single" w:sz="8" w:space="0" w:color="000000"/>
              <w:right w:val="single" w:sz="8" w:space="0" w:color="000000"/>
            </w:tcBorders>
            <w:shd w:val="clear" w:color="auto" w:fill="CCFFFF"/>
            <w:tcMar>
              <w:top w:w="15" w:type="dxa"/>
              <w:left w:w="69" w:type="dxa"/>
              <w:bottom w:w="0" w:type="dxa"/>
              <w:right w:w="69" w:type="dxa"/>
            </w:tcMar>
            <w:hideMark/>
          </w:tcPr>
          <w:p w:rsidR="006551EF" w:rsidRPr="00A65952" w:rsidRDefault="006551EF" w:rsidP="00A65952">
            <w:pPr>
              <w:pStyle w:val="Tableau"/>
              <w:numPr>
                <w:ilvl w:val="0"/>
                <w:numId w:val="14"/>
              </w:numPr>
              <w:rPr>
                <w:rFonts w:ascii="Comic Sans MS" w:hAnsi="Comic Sans MS"/>
                <w:sz w:val="16"/>
                <w:szCs w:val="16"/>
              </w:rPr>
            </w:pPr>
          </w:p>
        </w:tc>
        <w:tc>
          <w:tcPr>
            <w:tcW w:w="2539"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BE7FBD" w:rsidRPr="00A65952" w:rsidRDefault="00BE7FBD" w:rsidP="00A65952">
            <w:pPr>
              <w:pStyle w:val="Tableau"/>
              <w:rPr>
                <w:rFonts w:ascii="Comic Sans MS" w:hAnsi="Comic Sans MS"/>
                <w:sz w:val="16"/>
                <w:szCs w:val="16"/>
              </w:rPr>
            </w:pPr>
            <w:r w:rsidRPr="00A65952">
              <w:rPr>
                <w:rFonts w:ascii="Comic Sans MS" w:hAnsi="Comic Sans MS"/>
                <w:sz w:val="16"/>
                <w:szCs w:val="16"/>
              </w:rPr>
              <w:t>Prendre des dispositions pour organiser une AG pour toutes les OP régionales en vue constituer des fédérations nationales</w:t>
            </w:r>
          </w:p>
        </w:tc>
        <w:tc>
          <w:tcPr>
            <w:tcW w:w="1001"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6551EF" w:rsidRPr="00A65952" w:rsidRDefault="006551EF" w:rsidP="00A65952">
            <w:pPr>
              <w:pStyle w:val="Tableau"/>
              <w:rPr>
                <w:rFonts w:ascii="Comic Sans MS" w:hAnsi="Comic Sans MS"/>
                <w:sz w:val="16"/>
                <w:szCs w:val="16"/>
              </w:rPr>
            </w:pPr>
            <w:r w:rsidRPr="00A65952">
              <w:rPr>
                <w:rFonts w:ascii="Comic Sans MS" w:hAnsi="Comic Sans MS"/>
                <w:sz w:val="16"/>
                <w:szCs w:val="16"/>
              </w:rPr>
              <w:t>PAFIB</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6551EF" w:rsidRPr="00A65952" w:rsidRDefault="00A65952" w:rsidP="00A65952">
            <w:pPr>
              <w:pStyle w:val="Tableau"/>
              <w:rPr>
                <w:rFonts w:ascii="Comic Sans MS" w:hAnsi="Comic Sans MS"/>
                <w:sz w:val="16"/>
                <w:szCs w:val="16"/>
              </w:rPr>
            </w:pPr>
            <w:r>
              <w:rPr>
                <w:rFonts w:ascii="Comic Sans MS" w:hAnsi="Comic Sans MS"/>
                <w:sz w:val="16"/>
                <w:szCs w:val="16"/>
              </w:rPr>
              <w:t>CP</w:t>
            </w:r>
          </w:p>
        </w:tc>
        <w:tc>
          <w:tcPr>
            <w:tcW w:w="575"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6551EF" w:rsidRPr="00A65952" w:rsidRDefault="006551EF" w:rsidP="00A65952">
            <w:pPr>
              <w:pStyle w:val="Tableau"/>
              <w:rPr>
                <w:rFonts w:ascii="Comic Sans MS" w:hAnsi="Comic Sans MS"/>
                <w:sz w:val="16"/>
                <w:szCs w:val="16"/>
              </w:rPr>
            </w:pPr>
            <w:r w:rsidRPr="00A65952">
              <w:rPr>
                <w:rFonts w:ascii="Comic Sans MS" w:hAnsi="Comic Sans MS"/>
                <w:sz w:val="16"/>
                <w:szCs w:val="16"/>
              </w:rPr>
              <w:t>1 mois</w:t>
            </w:r>
          </w:p>
        </w:tc>
      </w:tr>
      <w:tr w:rsidR="00A65952" w:rsidRPr="00A65952" w:rsidTr="00A65952">
        <w:trPr>
          <w:trHeight w:val="794"/>
        </w:trPr>
        <w:tc>
          <w:tcPr>
            <w:tcW w:w="269" w:type="pct"/>
            <w:tcBorders>
              <w:top w:val="single" w:sz="8" w:space="0" w:color="000000"/>
              <w:left w:val="single" w:sz="8" w:space="0" w:color="000000"/>
              <w:bottom w:val="single" w:sz="8" w:space="0" w:color="000000"/>
              <w:right w:val="single" w:sz="8" w:space="0" w:color="000000"/>
            </w:tcBorders>
            <w:shd w:val="clear" w:color="auto" w:fill="CCFFFF"/>
            <w:tcMar>
              <w:top w:w="15" w:type="dxa"/>
              <w:left w:w="69" w:type="dxa"/>
              <w:bottom w:w="0" w:type="dxa"/>
              <w:right w:w="69" w:type="dxa"/>
            </w:tcMar>
            <w:hideMark/>
          </w:tcPr>
          <w:p w:rsidR="006551EF" w:rsidRPr="00A65952" w:rsidRDefault="006551EF" w:rsidP="00A65952">
            <w:pPr>
              <w:pStyle w:val="Tableau"/>
              <w:numPr>
                <w:ilvl w:val="0"/>
                <w:numId w:val="14"/>
              </w:numPr>
              <w:rPr>
                <w:rFonts w:ascii="Comic Sans MS" w:hAnsi="Comic Sans MS"/>
                <w:sz w:val="16"/>
                <w:szCs w:val="16"/>
              </w:rPr>
            </w:pPr>
          </w:p>
        </w:tc>
        <w:tc>
          <w:tcPr>
            <w:tcW w:w="2539"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6551EF" w:rsidRPr="00A65952" w:rsidRDefault="00BE7FBD" w:rsidP="00A65952">
            <w:pPr>
              <w:pStyle w:val="Tableau"/>
              <w:rPr>
                <w:rFonts w:ascii="Comic Sans MS" w:hAnsi="Comic Sans MS"/>
                <w:sz w:val="16"/>
                <w:szCs w:val="16"/>
              </w:rPr>
            </w:pPr>
            <w:r w:rsidRPr="00A65952">
              <w:rPr>
                <w:rFonts w:ascii="Comic Sans MS" w:hAnsi="Comic Sans MS"/>
                <w:sz w:val="16"/>
                <w:szCs w:val="16"/>
              </w:rPr>
              <w:t xml:space="preserve">Organiser une réunion entre l’ON, CECOQDA et coordination du PAFIB pour contacter </w:t>
            </w:r>
            <w:r w:rsidR="00D8369C" w:rsidRPr="00A65952">
              <w:rPr>
                <w:rFonts w:ascii="Comic Sans MS" w:hAnsi="Comic Sans MS"/>
                <w:sz w:val="16"/>
                <w:szCs w:val="16"/>
              </w:rPr>
              <w:t xml:space="preserve">la société attributaire afin d’harmoniser le calendrier de livraison des matériels </w:t>
            </w:r>
          </w:p>
        </w:tc>
        <w:tc>
          <w:tcPr>
            <w:tcW w:w="1001"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6551EF" w:rsidRPr="00A65952" w:rsidRDefault="006551EF" w:rsidP="00A65952">
            <w:pPr>
              <w:pStyle w:val="Tableau"/>
              <w:rPr>
                <w:rFonts w:ascii="Comic Sans MS" w:hAnsi="Comic Sans MS"/>
                <w:sz w:val="16"/>
                <w:szCs w:val="16"/>
              </w:rPr>
            </w:pPr>
            <w:r w:rsidRPr="00A65952">
              <w:rPr>
                <w:rFonts w:ascii="Comic Sans MS" w:hAnsi="Comic Sans MS"/>
                <w:sz w:val="16"/>
                <w:szCs w:val="16"/>
              </w:rPr>
              <w:t xml:space="preserve">PAFIB </w:t>
            </w:r>
            <w:r w:rsidR="00A65952">
              <w:rPr>
                <w:rFonts w:ascii="Comic Sans MS" w:hAnsi="Comic Sans MS"/>
                <w:sz w:val="16"/>
                <w:szCs w:val="16"/>
              </w:rPr>
              <w:t>/CECOQDA/ON</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6551EF" w:rsidRPr="00A65952" w:rsidRDefault="00A65952" w:rsidP="00A65952">
            <w:pPr>
              <w:pStyle w:val="Tableau"/>
              <w:rPr>
                <w:rFonts w:ascii="Comic Sans MS" w:hAnsi="Comic Sans MS"/>
                <w:sz w:val="16"/>
                <w:szCs w:val="16"/>
              </w:rPr>
            </w:pPr>
            <w:r>
              <w:rPr>
                <w:rFonts w:ascii="Comic Sans MS" w:hAnsi="Comic Sans MS"/>
                <w:sz w:val="16"/>
                <w:szCs w:val="16"/>
              </w:rPr>
              <w:t>CP</w:t>
            </w:r>
          </w:p>
        </w:tc>
        <w:tc>
          <w:tcPr>
            <w:tcW w:w="575"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6551EF" w:rsidRPr="00A65952" w:rsidRDefault="006551EF" w:rsidP="00A65952">
            <w:pPr>
              <w:pStyle w:val="Tableau"/>
              <w:rPr>
                <w:rFonts w:ascii="Comic Sans MS" w:hAnsi="Comic Sans MS"/>
                <w:sz w:val="16"/>
                <w:szCs w:val="16"/>
              </w:rPr>
            </w:pPr>
            <w:r w:rsidRPr="00A65952">
              <w:rPr>
                <w:rFonts w:ascii="Comic Sans MS" w:hAnsi="Comic Sans MS"/>
                <w:sz w:val="16"/>
                <w:szCs w:val="16"/>
              </w:rPr>
              <w:t>3 mois</w:t>
            </w:r>
          </w:p>
        </w:tc>
      </w:tr>
      <w:tr w:rsidR="00A65952" w:rsidRPr="00A65952" w:rsidTr="00A65952">
        <w:trPr>
          <w:trHeight w:val="568"/>
        </w:trPr>
        <w:tc>
          <w:tcPr>
            <w:tcW w:w="269" w:type="pct"/>
            <w:tcBorders>
              <w:top w:val="single" w:sz="8" w:space="0" w:color="000000"/>
              <w:left w:val="single" w:sz="8" w:space="0" w:color="000000"/>
              <w:bottom w:val="single" w:sz="8" w:space="0" w:color="000000"/>
              <w:right w:val="single" w:sz="8" w:space="0" w:color="000000"/>
            </w:tcBorders>
            <w:shd w:val="clear" w:color="auto" w:fill="CCFFFF"/>
            <w:tcMar>
              <w:top w:w="15" w:type="dxa"/>
              <w:left w:w="69" w:type="dxa"/>
              <w:bottom w:w="0" w:type="dxa"/>
              <w:right w:w="69" w:type="dxa"/>
            </w:tcMar>
            <w:hideMark/>
          </w:tcPr>
          <w:p w:rsidR="006551EF" w:rsidRPr="00A65952" w:rsidRDefault="006551EF" w:rsidP="00A65952">
            <w:pPr>
              <w:pStyle w:val="Tableau"/>
              <w:numPr>
                <w:ilvl w:val="0"/>
                <w:numId w:val="14"/>
              </w:numPr>
              <w:rPr>
                <w:rFonts w:ascii="Comic Sans MS" w:hAnsi="Comic Sans MS"/>
                <w:sz w:val="16"/>
                <w:szCs w:val="16"/>
              </w:rPr>
            </w:pPr>
          </w:p>
        </w:tc>
        <w:tc>
          <w:tcPr>
            <w:tcW w:w="2539"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6551EF" w:rsidRPr="00A65952" w:rsidRDefault="00D8369C" w:rsidP="00A65952">
            <w:pPr>
              <w:pStyle w:val="Tableau"/>
              <w:rPr>
                <w:rFonts w:ascii="Comic Sans MS" w:hAnsi="Comic Sans MS"/>
                <w:sz w:val="16"/>
                <w:szCs w:val="16"/>
              </w:rPr>
            </w:pPr>
            <w:r w:rsidRPr="00A65952">
              <w:rPr>
                <w:rFonts w:ascii="Comic Sans MS" w:hAnsi="Comic Sans MS"/>
                <w:sz w:val="16"/>
                <w:szCs w:val="16"/>
              </w:rPr>
              <w:t xml:space="preserve">Prendre en compte la ligne </w:t>
            </w:r>
            <w:r w:rsidR="00A65952" w:rsidRPr="00A65952">
              <w:rPr>
                <w:rFonts w:ascii="Comic Sans MS" w:hAnsi="Comic Sans MS"/>
                <w:sz w:val="16"/>
                <w:szCs w:val="16"/>
              </w:rPr>
              <w:t>imprévue</w:t>
            </w:r>
            <w:r w:rsidRPr="00A65952">
              <w:rPr>
                <w:rFonts w:ascii="Comic Sans MS" w:hAnsi="Comic Sans MS"/>
                <w:sz w:val="16"/>
                <w:szCs w:val="16"/>
              </w:rPr>
              <w:t xml:space="preserve"> dans la confection du prochain avenant</w:t>
            </w:r>
            <w:r w:rsidR="006551EF" w:rsidRPr="00A65952">
              <w:rPr>
                <w:rFonts w:ascii="Comic Sans MS" w:hAnsi="Comic Sans MS"/>
                <w:sz w:val="16"/>
                <w:szCs w:val="16"/>
              </w:rPr>
              <w:t xml:space="preserve"> </w:t>
            </w:r>
          </w:p>
        </w:tc>
        <w:tc>
          <w:tcPr>
            <w:tcW w:w="1001"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6551EF" w:rsidRPr="00A65952" w:rsidRDefault="006551EF" w:rsidP="00A65952">
            <w:pPr>
              <w:pStyle w:val="Tableau"/>
              <w:rPr>
                <w:rFonts w:ascii="Comic Sans MS" w:hAnsi="Comic Sans MS"/>
                <w:sz w:val="16"/>
                <w:szCs w:val="16"/>
              </w:rPr>
            </w:pPr>
            <w:r w:rsidRPr="00A65952">
              <w:rPr>
                <w:rFonts w:ascii="Comic Sans MS" w:hAnsi="Comic Sans MS"/>
                <w:sz w:val="16"/>
                <w:szCs w:val="16"/>
              </w:rPr>
              <w:t>PAFIB</w:t>
            </w:r>
            <w:r w:rsidR="00BE7FBD" w:rsidRPr="00A65952">
              <w:rPr>
                <w:rFonts w:ascii="Comic Sans MS" w:hAnsi="Comic Sans MS"/>
                <w:sz w:val="16"/>
                <w:szCs w:val="16"/>
              </w:rPr>
              <w:t xml:space="preserve"> </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6551EF" w:rsidRPr="00A65952" w:rsidRDefault="00A65952" w:rsidP="00A65952">
            <w:pPr>
              <w:pStyle w:val="Tableau"/>
              <w:rPr>
                <w:rFonts w:ascii="Comic Sans MS" w:hAnsi="Comic Sans MS"/>
                <w:sz w:val="16"/>
                <w:szCs w:val="16"/>
              </w:rPr>
            </w:pPr>
            <w:r>
              <w:rPr>
                <w:rFonts w:ascii="Comic Sans MS" w:hAnsi="Comic Sans MS"/>
                <w:sz w:val="16"/>
                <w:szCs w:val="16"/>
              </w:rPr>
              <w:t>CP</w:t>
            </w:r>
          </w:p>
        </w:tc>
        <w:tc>
          <w:tcPr>
            <w:tcW w:w="575"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6551EF" w:rsidRPr="00A65952" w:rsidRDefault="006551EF" w:rsidP="00A65952">
            <w:pPr>
              <w:pStyle w:val="Tableau"/>
              <w:rPr>
                <w:rFonts w:ascii="Comic Sans MS" w:hAnsi="Comic Sans MS"/>
                <w:sz w:val="16"/>
                <w:szCs w:val="16"/>
              </w:rPr>
            </w:pPr>
            <w:r w:rsidRPr="00A65952">
              <w:rPr>
                <w:rFonts w:ascii="Comic Sans MS" w:hAnsi="Comic Sans MS"/>
                <w:sz w:val="16"/>
                <w:szCs w:val="16"/>
              </w:rPr>
              <w:t>3 mois</w:t>
            </w:r>
          </w:p>
        </w:tc>
      </w:tr>
      <w:tr w:rsidR="00A65952" w:rsidRPr="00A65952" w:rsidTr="00A65952">
        <w:trPr>
          <w:trHeight w:val="676"/>
        </w:trPr>
        <w:tc>
          <w:tcPr>
            <w:tcW w:w="269" w:type="pct"/>
            <w:tcBorders>
              <w:top w:val="single" w:sz="8" w:space="0" w:color="000000"/>
              <w:left w:val="single" w:sz="8" w:space="0" w:color="000000"/>
              <w:bottom w:val="single" w:sz="8" w:space="0" w:color="000000"/>
              <w:right w:val="single" w:sz="8" w:space="0" w:color="000000"/>
            </w:tcBorders>
            <w:shd w:val="clear" w:color="auto" w:fill="CCFFFF"/>
            <w:tcMar>
              <w:top w:w="15" w:type="dxa"/>
              <w:left w:w="69" w:type="dxa"/>
              <w:bottom w:w="0" w:type="dxa"/>
              <w:right w:w="69" w:type="dxa"/>
            </w:tcMar>
            <w:hideMark/>
          </w:tcPr>
          <w:p w:rsidR="006551EF" w:rsidRPr="00A65952" w:rsidRDefault="006551EF" w:rsidP="00A65952">
            <w:pPr>
              <w:pStyle w:val="Tableau"/>
              <w:numPr>
                <w:ilvl w:val="0"/>
                <w:numId w:val="14"/>
              </w:numPr>
              <w:rPr>
                <w:rFonts w:ascii="Comic Sans MS" w:hAnsi="Comic Sans MS"/>
                <w:sz w:val="16"/>
                <w:szCs w:val="16"/>
              </w:rPr>
            </w:pPr>
          </w:p>
        </w:tc>
        <w:tc>
          <w:tcPr>
            <w:tcW w:w="2539"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6551EF" w:rsidRPr="00A65952" w:rsidRDefault="00D8369C" w:rsidP="00A65952">
            <w:pPr>
              <w:pStyle w:val="Tableau"/>
              <w:rPr>
                <w:rFonts w:ascii="Comic Sans MS" w:hAnsi="Comic Sans MS"/>
                <w:sz w:val="16"/>
                <w:szCs w:val="16"/>
              </w:rPr>
            </w:pPr>
            <w:r w:rsidRPr="00A65952">
              <w:rPr>
                <w:rFonts w:ascii="Comic Sans MS" w:hAnsi="Comic Sans MS"/>
                <w:sz w:val="16"/>
                <w:szCs w:val="16"/>
              </w:rPr>
              <w:t>Tenir une réunion entre l’ON, la DUE et le PAFIB pour discuter des exigences de la procédure.</w:t>
            </w:r>
          </w:p>
        </w:tc>
        <w:tc>
          <w:tcPr>
            <w:tcW w:w="1001"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6551EF" w:rsidRPr="00A65952" w:rsidRDefault="006551EF" w:rsidP="00A65952">
            <w:pPr>
              <w:pStyle w:val="Tableau"/>
              <w:rPr>
                <w:rFonts w:ascii="Comic Sans MS" w:hAnsi="Comic Sans MS"/>
                <w:sz w:val="16"/>
                <w:szCs w:val="16"/>
              </w:rPr>
            </w:pPr>
            <w:r w:rsidRPr="00A65952">
              <w:rPr>
                <w:rFonts w:ascii="Comic Sans MS" w:hAnsi="Comic Sans MS"/>
                <w:sz w:val="16"/>
                <w:szCs w:val="16"/>
              </w:rPr>
              <w:t>PAFIB/INADES/ADRB/OP</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6551EF" w:rsidRPr="00A65952" w:rsidRDefault="00A65952" w:rsidP="00A65952">
            <w:pPr>
              <w:pStyle w:val="Tableau"/>
              <w:rPr>
                <w:rFonts w:ascii="Comic Sans MS" w:hAnsi="Comic Sans MS"/>
                <w:sz w:val="16"/>
                <w:szCs w:val="16"/>
              </w:rPr>
            </w:pPr>
            <w:r>
              <w:rPr>
                <w:rFonts w:ascii="Comic Sans MS" w:hAnsi="Comic Sans MS"/>
                <w:sz w:val="16"/>
                <w:szCs w:val="16"/>
              </w:rPr>
              <w:t>CP</w:t>
            </w:r>
          </w:p>
        </w:tc>
        <w:tc>
          <w:tcPr>
            <w:tcW w:w="575"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6551EF" w:rsidRPr="00A65952" w:rsidRDefault="006551EF" w:rsidP="00A65952">
            <w:pPr>
              <w:pStyle w:val="Tableau"/>
              <w:rPr>
                <w:rFonts w:ascii="Comic Sans MS" w:hAnsi="Comic Sans MS"/>
                <w:sz w:val="16"/>
                <w:szCs w:val="16"/>
              </w:rPr>
            </w:pPr>
            <w:r w:rsidRPr="00A65952">
              <w:rPr>
                <w:rFonts w:ascii="Comic Sans MS" w:hAnsi="Comic Sans MS"/>
                <w:sz w:val="16"/>
                <w:szCs w:val="16"/>
              </w:rPr>
              <w:t>3 mois</w:t>
            </w:r>
          </w:p>
        </w:tc>
      </w:tr>
      <w:tr w:rsidR="00A65952" w:rsidRPr="00A65952" w:rsidTr="00A65952">
        <w:trPr>
          <w:trHeight w:val="529"/>
        </w:trPr>
        <w:tc>
          <w:tcPr>
            <w:tcW w:w="269" w:type="pct"/>
            <w:tcBorders>
              <w:top w:val="single" w:sz="8" w:space="0" w:color="000000"/>
              <w:left w:val="single" w:sz="8" w:space="0" w:color="000000"/>
              <w:bottom w:val="single" w:sz="8" w:space="0" w:color="000000"/>
              <w:right w:val="single" w:sz="8" w:space="0" w:color="000000"/>
            </w:tcBorders>
            <w:shd w:val="clear" w:color="auto" w:fill="CCFFFF"/>
            <w:tcMar>
              <w:top w:w="15" w:type="dxa"/>
              <w:left w:w="69" w:type="dxa"/>
              <w:bottom w:w="0" w:type="dxa"/>
              <w:right w:w="69" w:type="dxa"/>
            </w:tcMar>
            <w:hideMark/>
          </w:tcPr>
          <w:p w:rsidR="006551EF" w:rsidRPr="00A65952" w:rsidRDefault="006551EF" w:rsidP="00A65952">
            <w:pPr>
              <w:pStyle w:val="Tableau"/>
              <w:numPr>
                <w:ilvl w:val="0"/>
                <w:numId w:val="14"/>
              </w:numPr>
              <w:rPr>
                <w:rFonts w:ascii="Comic Sans MS" w:hAnsi="Comic Sans MS"/>
                <w:sz w:val="16"/>
                <w:szCs w:val="16"/>
              </w:rPr>
            </w:pPr>
          </w:p>
        </w:tc>
        <w:tc>
          <w:tcPr>
            <w:tcW w:w="2539"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6551EF" w:rsidRPr="00A65952" w:rsidRDefault="00D8369C" w:rsidP="00A65952">
            <w:pPr>
              <w:pStyle w:val="Tableau"/>
              <w:rPr>
                <w:rFonts w:ascii="Comic Sans MS" w:hAnsi="Comic Sans MS"/>
                <w:sz w:val="16"/>
                <w:szCs w:val="16"/>
              </w:rPr>
            </w:pPr>
            <w:r w:rsidRPr="00A65952">
              <w:rPr>
                <w:rFonts w:ascii="Comic Sans MS" w:hAnsi="Comic Sans MS"/>
                <w:sz w:val="16"/>
                <w:szCs w:val="16"/>
              </w:rPr>
              <w:t>Prendre des dispositions pour transmettre les quatre rapport</w:t>
            </w:r>
            <w:r w:rsidR="00184647" w:rsidRPr="00A65952">
              <w:rPr>
                <w:rFonts w:ascii="Comic Sans MS" w:hAnsi="Comic Sans MS"/>
                <w:sz w:val="16"/>
                <w:szCs w:val="16"/>
              </w:rPr>
              <w:t>s et mémoire à l’ON</w:t>
            </w:r>
          </w:p>
        </w:tc>
        <w:tc>
          <w:tcPr>
            <w:tcW w:w="1001"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6551EF" w:rsidRPr="00A65952" w:rsidRDefault="006551EF" w:rsidP="00A65952">
            <w:pPr>
              <w:pStyle w:val="Tableau"/>
              <w:rPr>
                <w:rFonts w:ascii="Comic Sans MS" w:hAnsi="Comic Sans MS"/>
                <w:sz w:val="16"/>
                <w:szCs w:val="16"/>
              </w:rPr>
            </w:pPr>
            <w:r w:rsidRPr="00A65952">
              <w:rPr>
                <w:rFonts w:ascii="Comic Sans MS" w:hAnsi="Comic Sans MS"/>
                <w:sz w:val="16"/>
                <w:szCs w:val="16"/>
              </w:rPr>
              <w:t>PAFIB</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6551EF" w:rsidRPr="00A65952" w:rsidRDefault="00A65952" w:rsidP="00A65952">
            <w:pPr>
              <w:pStyle w:val="Tableau"/>
              <w:rPr>
                <w:rFonts w:ascii="Comic Sans MS" w:hAnsi="Comic Sans MS"/>
                <w:sz w:val="16"/>
                <w:szCs w:val="16"/>
              </w:rPr>
            </w:pPr>
            <w:r>
              <w:rPr>
                <w:rFonts w:ascii="Comic Sans MS" w:hAnsi="Comic Sans MS"/>
                <w:sz w:val="16"/>
                <w:szCs w:val="16"/>
              </w:rPr>
              <w:t>CP</w:t>
            </w:r>
          </w:p>
        </w:tc>
        <w:tc>
          <w:tcPr>
            <w:tcW w:w="575"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6551EF" w:rsidRPr="00A65952" w:rsidRDefault="006551EF" w:rsidP="00A65952">
            <w:pPr>
              <w:pStyle w:val="Tableau"/>
              <w:rPr>
                <w:rFonts w:ascii="Comic Sans MS" w:hAnsi="Comic Sans MS"/>
                <w:sz w:val="16"/>
                <w:szCs w:val="16"/>
              </w:rPr>
            </w:pPr>
            <w:r w:rsidRPr="00A65952">
              <w:rPr>
                <w:rFonts w:ascii="Comic Sans MS" w:hAnsi="Comic Sans MS"/>
                <w:sz w:val="16"/>
                <w:szCs w:val="16"/>
              </w:rPr>
              <w:t xml:space="preserve"> 1-2 semaines</w:t>
            </w:r>
          </w:p>
        </w:tc>
      </w:tr>
      <w:tr w:rsidR="00A65952" w:rsidRPr="00A65952" w:rsidTr="00A65952">
        <w:trPr>
          <w:trHeight w:val="665"/>
        </w:trPr>
        <w:tc>
          <w:tcPr>
            <w:tcW w:w="269" w:type="pct"/>
            <w:tcBorders>
              <w:top w:val="single" w:sz="8" w:space="0" w:color="000000"/>
              <w:left w:val="single" w:sz="8" w:space="0" w:color="000000"/>
              <w:bottom w:val="single" w:sz="8" w:space="0" w:color="000000"/>
              <w:right w:val="single" w:sz="8" w:space="0" w:color="000000"/>
            </w:tcBorders>
            <w:shd w:val="clear" w:color="auto" w:fill="CCFFFF"/>
            <w:tcMar>
              <w:top w:w="15" w:type="dxa"/>
              <w:left w:w="69" w:type="dxa"/>
              <w:bottom w:w="0" w:type="dxa"/>
              <w:right w:w="69" w:type="dxa"/>
            </w:tcMar>
            <w:hideMark/>
          </w:tcPr>
          <w:p w:rsidR="006551EF" w:rsidRPr="00A65952" w:rsidRDefault="006551EF" w:rsidP="00A65952">
            <w:pPr>
              <w:pStyle w:val="Tableau"/>
              <w:numPr>
                <w:ilvl w:val="0"/>
                <w:numId w:val="14"/>
              </w:numPr>
              <w:rPr>
                <w:rFonts w:ascii="Comic Sans MS" w:hAnsi="Comic Sans MS"/>
                <w:sz w:val="16"/>
                <w:szCs w:val="16"/>
              </w:rPr>
            </w:pPr>
          </w:p>
        </w:tc>
        <w:tc>
          <w:tcPr>
            <w:tcW w:w="2539"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6551EF" w:rsidRPr="00A65952" w:rsidRDefault="00184647" w:rsidP="00A65952">
            <w:pPr>
              <w:pStyle w:val="Tableau"/>
              <w:rPr>
                <w:rFonts w:ascii="Comic Sans MS" w:hAnsi="Comic Sans MS"/>
                <w:sz w:val="16"/>
                <w:szCs w:val="16"/>
              </w:rPr>
            </w:pPr>
            <w:r w:rsidRPr="00A65952">
              <w:rPr>
                <w:rFonts w:ascii="Comic Sans MS" w:hAnsi="Comic Sans MS"/>
                <w:sz w:val="16"/>
                <w:szCs w:val="16"/>
              </w:rPr>
              <w:t>Prendre des dispositions pour accueillir la mission de monitoring</w:t>
            </w:r>
          </w:p>
        </w:tc>
        <w:tc>
          <w:tcPr>
            <w:tcW w:w="1001"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6551EF" w:rsidRPr="00A65952" w:rsidRDefault="00184647" w:rsidP="00A65952">
            <w:pPr>
              <w:pStyle w:val="Tableau"/>
              <w:rPr>
                <w:rFonts w:ascii="Comic Sans MS" w:hAnsi="Comic Sans MS"/>
                <w:sz w:val="16"/>
                <w:szCs w:val="16"/>
              </w:rPr>
            </w:pPr>
            <w:r w:rsidRPr="00A65952">
              <w:rPr>
                <w:rFonts w:ascii="Comic Sans MS" w:hAnsi="Comic Sans MS"/>
                <w:sz w:val="16"/>
                <w:szCs w:val="16"/>
              </w:rPr>
              <w:t>INADES/PAFIB</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6551EF" w:rsidRPr="00A65952" w:rsidRDefault="00A65952" w:rsidP="00A65952">
            <w:pPr>
              <w:pStyle w:val="Tableau"/>
              <w:rPr>
                <w:rFonts w:ascii="Comic Sans MS" w:hAnsi="Comic Sans MS"/>
                <w:sz w:val="16"/>
                <w:szCs w:val="16"/>
              </w:rPr>
            </w:pPr>
            <w:r>
              <w:rPr>
                <w:rFonts w:ascii="Comic Sans MS" w:hAnsi="Comic Sans MS"/>
                <w:sz w:val="16"/>
                <w:szCs w:val="16"/>
              </w:rPr>
              <w:t>CP</w:t>
            </w:r>
          </w:p>
        </w:tc>
        <w:tc>
          <w:tcPr>
            <w:tcW w:w="575"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6551EF" w:rsidRPr="00A65952" w:rsidRDefault="006551EF" w:rsidP="00A65952">
            <w:pPr>
              <w:pStyle w:val="Tableau"/>
              <w:rPr>
                <w:rFonts w:ascii="Comic Sans MS" w:hAnsi="Comic Sans MS"/>
                <w:sz w:val="16"/>
                <w:szCs w:val="16"/>
              </w:rPr>
            </w:pPr>
            <w:r w:rsidRPr="00A65952">
              <w:rPr>
                <w:rFonts w:ascii="Comic Sans MS" w:hAnsi="Comic Sans MS"/>
                <w:sz w:val="16"/>
                <w:szCs w:val="16"/>
              </w:rPr>
              <w:t>3 mois</w:t>
            </w:r>
          </w:p>
        </w:tc>
      </w:tr>
      <w:tr w:rsidR="00A65952" w:rsidRPr="00A65952" w:rsidTr="00A65952">
        <w:trPr>
          <w:trHeight w:val="533"/>
        </w:trPr>
        <w:tc>
          <w:tcPr>
            <w:tcW w:w="269" w:type="pct"/>
            <w:tcBorders>
              <w:top w:val="single" w:sz="8" w:space="0" w:color="000000"/>
              <w:left w:val="single" w:sz="8" w:space="0" w:color="000000"/>
              <w:bottom w:val="single" w:sz="8" w:space="0" w:color="000000"/>
              <w:right w:val="single" w:sz="8" w:space="0" w:color="000000"/>
            </w:tcBorders>
            <w:shd w:val="clear" w:color="auto" w:fill="CCFFFF"/>
            <w:tcMar>
              <w:top w:w="15" w:type="dxa"/>
              <w:left w:w="69" w:type="dxa"/>
              <w:bottom w:w="0" w:type="dxa"/>
              <w:right w:w="69" w:type="dxa"/>
            </w:tcMar>
            <w:hideMark/>
          </w:tcPr>
          <w:p w:rsidR="006551EF" w:rsidRPr="00A65952" w:rsidRDefault="006551EF" w:rsidP="00A65952">
            <w:pPr>
              <w:pStyle w:val="Tableau"/>
              <w:numPr>
                <w:ilvl w:val="0"/>
                <w:numId w:val="14"/>
              </w:numPr>
              <w:rPr>
                <w:rFonts w:ascii="Comic Sans MS" w:hAnsi="Comic Sans MS"/>
                <w:sz w:val="16"/>
                <w:szCs w:val="16"/>
              </w:rPr>
            </w:pPr>
          </w:p>
        </w:tc>
        <w:tc>
          <w:tcPr>
            <w:tcW w:w="2539"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6551EF" w:rsidRPr="00A65952" w:rsidRDefault="00184647" w:rsidP="00A65952">
            <w:pPr>
              <w:pStyle w:val="Tableau"/>
              <w:rPr>
                <w:rFonts w:ascii="Comic Sans MS" w:hAnsi="Comic Sans MS"/>
                <w:sz w:val="16"/>
                <w:szCs w:val="16"/>
              </w:rPr>
            </w:pPr>
            <w:r w:rsidRPr="00A65952">
              <w:rPr>
                <w:rFonts w:ascii="Comic Sans MS" w:hAnsi="Comic Sans MS"/>
                <w:sz w:val="16"/>
                <w:szCs w:val="16"/>
              </w:rPr>
              <w:t>Remonter les informations à la DOPSSP pour permettre la constitution d’une base des données</w:t>
            </w:r>
          </w:p>
        </w:tc>
        <w:tc>
          <w:tcPr>
            <w:tcW w:w="1001"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6551EF" w:rsidRPr="00A65952" w:rsidRDefault="00184647" w:rsidP="00A65952">
            <w:pPr>
              <w:pStyle w:val="Tableau"/>
              <w:rPr>
                <w:rFonts w:ascii="Comic Sans MS" w:hAnsi="Comic Sans MS"/>
                <w:sz w:val="16"/>
                <w:szCs w:val="16"/>
              </w:rPr>
            </w:pPr>
            <w:r w:rsidRPr="00A65952">
              <w:rPr>
                <w:rFonts w:ascii="Comic Sans MS" w:hAnsi="Comic Sans MS"/>
                <w:sz w:val="16"/>
                <w:szCs w:val="16"/>
              </w:rPr>
              <w:t>INADES/ADRB</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6551EF" w:rsidRPr="00A65952" w:rsidRDefault="006551EF" w:rsidP="00A65952">
            <w:pPr>
              <w:pStyle w:val="Tableau"/>
              <w:rPr>
                <w:rFonts w:ascii="Comic Sans MS" w:hAnsi="Comic Sans MS"/>
                <w:sz w:val="16"/>
                <w:szCs w:val="16"/>
              </w:rPr>
            </w:pPr>
            <w:r w:rsidRPr="00A65952">
              <w:rPr>
                <w:rFonts w:ascii="Comic Sans MS" w:hAnsi="Comic Sans MS"/>
                <w:sz w:val="16"/>
                <w:szCs w:val="16"/>
              </w:rPr>
              <w:t>CP</w:t>
            </w:r>
          </w:p>
        </w:tc>
        <w:tc>
          <w:tcPr>
            <w:tcW w:w="575"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6551EF" w:rsidRPr="00A65952" w:rsidRDefault="006551EF" w:rsidP="00A65952">
            <w:pPr>
              <w:pStyle w:val="Tableau"/>
              <w:rPr>
                <w:rFonts w:ascii="Comic Sans MS" w:hAnsi="Comic Sans MS"/>
                <w:sz w:val="16"/>
                <w:szCs w:val="16"/>
              </w:rPr>
            </w:pPr>
            <w:r w:rsidRPr="00A65952">
              <w:rPr>
                <w:rFonts w:ascii="Comic Sans MS" w:hAnsi="Comic Sans MS"/>
                <w:sz w:val="16"/>
                <w:szCs w:val="16"/>
              </w:rPr>
              <w:t>1 mois</w:t>
            </w:r>
          </w:p>
        </w:tc>
      </w:tr>
      <w:tr w:rsidR="00A65952" w:rsidRPr="00A65952" w:rsidTr="00A65952">
        <w:trPr>
          <w:trHeight w:val="900"/>
        </w:trPr>
        <w:tc>
          <w:tcPr>
            <w:tcW w:w="269" w:type="pct"/>
            <w:tcBorders>
              <w:top w:val="single" w:sz="8" w:space="0" w:color="000000"/>
              <w:left w:val="single" w:sz="8" w:space="0" w:color="000000"/>
              <w:bottom w:val="single" w:sz="8" w:space="0" w:color="000000"/>
              <w:right w:val="single" w:sz="8" w:space="0" w:color="000000"/>
            </w:tcBorders>
            <w:shd w:val="clear" w:color="auto" w:fill="CCFFFF"/>
            <w:tcMar>
              <w:top w:w="15" w:type="dxa"/>
              <w:left w:w="69" w:type="dxa"/>
              <w:bottom w:w="0" w:type="dxa"/>
              <w:right w:w="69" w:type="dxa"/>
            </w:tcMar>
            <w:hideMark/>
          </w:tcPr>
          <w:p w:rsidR="00A65952" w:rsidRPr="00A65952" w:rsidRDefault="00A65952" w:rsidP="00A65952">
            <w:pPr>
              <w:pStyle w:val="Tableau"/>
              <w:numPr>
                <w:ilvl w:val="0"/>
                <w:numId w:val="14"/>
              </w:numPr>
              <w:rPr>
                <w:rFonts w:ascii="Comic Sans MS" w:hAnsi="Comic Sans MS"/>
                <w:sz w:val="16"/>
                <w:szCs w:val="16"/>
              </w:rPr>
            </w:pPr>
          </w:p>
        </w:tc>
        <w:tc>
          <w:tcPr>
            <w:tcW w:w="2539"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A65952" w:rsidRPr="00A65952" w:rsidRDefault="00A65952" w:rsidP="00A65952">
            <w:pPr>
              <w:pStyle w:val="Tableau"/>
              <w:rPr>
                <w:rFonts w:ascii="Comic Sans MS" w:hAnsi="Comic Sans MS"/>
                <w:sz w:val="16"/>
                <w:szCs w:val="16"/>
              </w:rPr>
            </w:pPr>
            <w:r w:rsidRPr="00A65952">
              <w:rPr>
                <w:rFonts w:ascii="Comic Sans MS" w:hAnsi="Comic Sans MS"/>
                <w:sz w:val="16"/>
                <w:szCs w:val="16"/>
              </w:rPr>
              <w:t xml:space="preserve">Transmettre à l’ON les compte rendus des réunions du CCRCPT, les </w:t>
            </w:r>
            <w:proofErr w:type="spellStart"/>
            <w:r w:rsidRPr="00A65952">
              <w:rPr>
                <w:rFonts w:ascii="Comic Sans MS" w:hAnsi="Comic Sans MS"/>
                <w:sz w:val="16"/>
                <w:szCs w:val="16"/>
              </w:rPr>
              <w:t>TDRs</w:t>
            </w:r>
            <w:proofErr w:type="spellEnd"/>
            <w:r w:rsidRPr="00A65952">
              <w:rPr>
                <w:rFonts w:ascii="Comic Sans MS" w:hAnsi="Comic Sans MS"/>
                <w:sz w:val="16"/>
                <w:szCs w:val="16"/>
              </w:rPr>
              <w:t xml:space="preserve"> du prochain colloque et l’état de mise en œuvre des recommandations du premier colloque. </w:t>
            </w:r>
          </w:p>
        </w:tc>
        <w:tc>
          <w:tcPr>
            <w:tcW w:w="1001"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A65952" w:rsidRPr="00A65952" w:rsidRDefault="00A65952" w:rsidP="00D32391">
            <w:pPr>
              <w:pStyle w:val="Tableau"/>
              <w:rPr>
                <w:rFonts w:ascii="Comic Sans MS" w:hAnsi="Comic Sans MS"/>
                <w:sz w:val="16"/>
                <w:szCs w:val="16"/>
              </w:rPr>
            </w:pPr>
            <w:r w:rsidRPr="00A65952">
              <w:rPr>
                <w:rFonts w:ascii="Comic Sans MS" w:hAnsi="Comic Sans MS"/>
                <w:sz w:val="16"/>
                <w:szCs w:val="16"/>
              </w:rPr>
              <w:t>MDPPA</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A65952" w:rsidRPr="00A65952" w:rsidRDefault="00A65952" w:rsidP="00D32391">
            <w:pPr>
              <w:pStyle w:val="Tableau"/>
              <w:rPr>
                <w:rFonts w:ascii="Comic Sans MS" w:hAnsi="Comic Sans MS"/>
                <w:sz w:val="16"/>
                <w:szCs w:val="16"/>
              </w:rPr>
            </w:pPr>
            <w:r w:rsidRPr="00A65952">
              <w:rPr>
                <w:rFonts w:ascii="Comic Sans MS" w:hAnsi="Comic Sans MS"/>
                <w:sz w:val="16"/>
                <w:szCs w:val="16"/>
              </w:rPr>
              <w:t>CP</w:t>
            </w:r>
          </w:p>
        </w:tc>
        <w:tc>
          <w:tcPr>
            <w:tcW w:w="575" w:type="pc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A65952" w:rsidRPr="00A65952" w:rsidRDefault="00A65952" w:rsidP="00A65952">
            <w:pPr>
              <w:pStyle w:val="Tableau"/>
              <w:rPr>
                <w:rFonts w:ascii="Comic Sans MS" w:hAnsi="Comic Sans MS"/>
                <w:sz w:val="16"/>
                <w:szCs w:val="16"/>
              </w:rPr>
            </w:pPr>
          </w:p>
        </w:tc>
      </w:tr>
    </w:tbl>
    <w:p w:rsidR="006551EF" w:rsidRDefault="006551EF" w:rsidP="006551EF">
      <w:pPr>
        <w:rPr>
          <w:szCs w:val="24"/>
        </w:rPr>
      </w:pPr>
    </w:p>
    <w:p w:rsidR="006551EF" w:rsidRPr="00A65952" w:rsidRDefault="006551EF" w:rsidP="00A65952">
      <w:r w:rsidRPr="00A65952">
        <w:t>Le prochain C</w:t>
      </w:r>
      <w:r w:rsidR="00A65952" w:rsidRPr="00A65952">
        <w:t>omité de P</w:t>
      </w:r>
      <w:r w:rsidR="001A5B75" w:rsidRPr="00A65952">
        <w:t xml:space="preserve">ilotage est prévu pour le 09 Août </w:t>
      </w:r>
      <w:r w:rsidRPr="00A65952">
        <w:t>2012.</w:t>
      </w:r>
    </w:p>
    <w:p w:rsidR="006551EF" w:rsidRPr="00A65952" w:rsidRDefault="006551EF" w:rsidP="00A65952">
      <w:r w:rsidRPr="00A65952">
        <w:t>Commencée à 9 heu</w:t>
      </w:r>
      <w:r w:rsidR="001A5B75" w:rsidRPr="00A65952">
        <w:t xml:space="preserve">res, la réunion a pris fin à 12 </w:t>
      </w:r>
      <w:r w:rsidRPr="00A65952">
        <w:t>heures 15 minutes.</w:t>
      </w:r>
    </w:p>
    <w:p w:rsidR="006551EF" w:rsidRPr="00A65952" w:rsidRDefault="006551EF" w:rsidP="00A65952">
      <w:pPr>
        <w:jc w:val="right"/>
      </w:pPr>
      <w:r w:rsidRPr="00A65952">
        <w:t>Fait à N’</w:t>
      </w:r>
      <w:proofErr w:type="spellStart"/>
      <w:r w:rsidRPr="00A65952">
        <w:t>Djaména</w:t>
      </w:r>
      <w:proofErr w:type="spellEnd"/>
      <w:r w:rsidRPr="00A65952">
        <w:t>, le</w:t>
      </w:r>
    </w:p>
    <w:p w:rsidR="006551EF" w:rsidRPr="00A65952" w:rsidRDefault="006551EF" w:rsidP="00A65952">
      <w:pPr>
        <w:jc w:val="right"/>
      </w:pPr>
      <w:r w:rsidRPr="00A65952">
        <w:t>Le Coordonnateur du PAFIB</w:t>
      </w:r>
    </w:p>
    <w:p w:rsidR="006551EF" w:rsidRDefault="006551EF" w:rsidP="00A65952">
      <w:pPr>
        <w:jc w:val="right"/>
        <w:rPr>
          <w:szCs w:val="24"/>
        </w:rPr>
      </w:pPr>
    </w:p>
    <w:p w:rsidR="00F523CD" w:rsidRDefault="006551EF" w:rsidP="00A65952">
      <w:pPr>
        <w:jc w:val="right"/>
        <w:rPr>
          <w:szCs w:val="24"/>
        </w:rPr>
      </w:pPr>
      <w:r>
        <w:rPr>
          <w:szCs w:val="24"/>
        </w:rPr>
        <w:t>Dr MAHAMAT AHMAT ABDERAMANE</w:t>
      </w:r>
    </w:p>
    <w:p w:rsidR="00F523CD" w:rsidRDefault="00F523CD">
      <w:pPr>
        <w:spacing w:after="0" w:line="240" w:lineRule="auto"/>
        <w:jc w:val="left"/>
        <w:rPr>
          <w:szCs w:val="24"/>
        </w:rPr>
      </w:pPr>
      <w:r>
        <w:rPr>
          <w:szCs w:val="24"/>
        </w:rPr>
        <w:br w:type="page"/>
      </w:r>
    </w:p>
    <w:p w:rsidR="00020AF8" w:rsidRDefault="00020AF8" w:rsidP="00020AF8">
      <w:pPr>
        <w:sectPr w:rsidR="00020AF8" w:rsidSect="00113AF8">
          <w:footerReference w:type="even" r:id="rId10"/>
          <w:footerReference w:type="default" r:id="rId11"/>
          <w:pgSz w:w="11906" w:h="16838" w:code="9"/>
          <w:pgMar w:top="1134" w:right="1418" w:bottom="1134" w:left="1418" w:header="709" w:footer="709" w:gutter="0"/>
          <w:cols w:space="708"/>
          <w:titlePg/>
          <w:docGrid w:linePitch="360"/>
        </w:sectPr>
      </w:pPr>
      <w:r>
        <w:br w:type="page"/>
      </w:r>
    </w:p>
    <w:p w:rsidR="00020AF8" w:rsidRDefault="00A06D9A">
      <w:pPr>
        <w:spacing w:after="0" w:line="240" w:lineRule="auto"/>
        <w:jc w:val="left"/>
      </w:pPr>
      <w:r>
        <w:rPr>
          <w:noProof/>
        </w:rPr>
        <w:drawing>
          <wp:anchor distT="0" distB="0" distL="114300" distR="114300" simplePos="0" relativeHeight="251666432" behindDoc="1" locked="0" layoutInCell="1" allowOverlap="1">
            <wp:simplePos x="0" y="0"/>
            <wp:positionH relativeFrom="column">
              <wp:posOffset>-376555</wp:posOffset>
            </wp:positionH>
            <wp:positionV relativeFrom="paragraph">
              <wp:posOffset>-504825</wp:posOffset>
            </wp:positionV>
            <wp:extent cx="9643110" cy="6946265"/>
            <wp:effectExtent l="19050" t="0" r="0" b="0"/>
            <wp:wrapTight wrapText="bothSides">
              <wp:wrapPolygon edited="0">
                <wp:start x="-43" y="0"/>
                <wp:lineTo x="-43" y="20378"/>
                <wp:lineTo x="5377" y="20852"/>
                <wp:lineTo x="10796" y="20852"/>
                <wp:lineTo x="2347" y="21148"/>
                <wp:lineTo x="2304" y="21503"/>
                <wp:lineTo x="8620" y="21503"/>
                <wp:lineTo x="12673" y="21503"/>
                <wp:lineTo x="12759" y="21148"/>
                <wp:lineTo x="10796" y="20852"/>
                <wp:lineTo x="11948" y="20615"/>
                <wp:lineTo x="11777" y="20437"/>
                <wp:lineTo x="85" y="19904"/>
                <wp:lineTo x="12887" y="19904"/>
                <wp:lineTo x="21591" y="19548"/>
                <wp:lineTo x="21591" y="10485"/>
                <wp:lineTo x="20951" y="10426"/>
                <wp:lineTo x="21591" y="10130"/>
                <wp:lineTo x="21591" y="0"/>
                <wp:lineTo x="-43" y="0"/>
              </wp:wrapPolygon>
            </wp:wrapTight>
            <wp:docPr id="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9643110" cy="6946265"/>
                    </a:xfrm>
                    <a:prstGeom prst="rect">
                      <a:avLst/>
                    </a:prstGeom>
                    <a:noFill/>
                    <a:ln w="9525">
                      <a:noFill/>
                      <a:miter lim="800000"/>
                      <a:headEnd/>
                      <a:tailEnd/>
                    </a:ln>
                  </pic:spPr>
                </pic:pic>
              </a:graphicData>
            </a:graphic>
          </wp:anchor>
        </w:drawing>
      </w:r>
    </w:p>
    <w:p w:rsidR="00020AF8" w:rsidRDefault="00020AF8" w:rsidP="00F523CD">
      <w:pPr>
        <w:sectPr w:rsidR="00020AF8" w:rsidSect="00020AF8">
          <w:pgSz w:w="16838" w:h="11906" w:orient="landscape" w:code="9"/>
          <w:pgMar w:top="1418" w:right="1418" w:bottom="1418" w:left="1418" w:header="709" w:footer="709" w:gutter="0"/>
          <w:cols w:space="708"/>
          <w:titlePg/>
          <w:docGrid w:linePitch="360"/>
        </w:sectPr>
      </w:pPr>
    </w:p>
    <w:p w:rsidR="00F523CD" w:rsidRPr="00F523CD" w:rsidRDefault="00A06D9A" w:rsidP="00020AF8">
      <w:r w:rsidRPr="00A06D9A">
        <w:drawing>
          <wp:anchor distT="0" distB="0" distL="114300" distR="114300" simplePos="0" relativeHeight="251669504" behindDoc="1" locked="0" layoutInCell="1" allowOverlap="1">
            <wp:simplePos x="0" y="0"/>
            <wp:positionH relativeFrom="column">
              <wp:posOffset>107448</wp:posOffset>
            </wp:positionH>
            <wp:positionV relativeFrom="paragraph">
              <wp:posOffset>6723114</wp:posOffset>
            </wp:positionV>
            <wp:extent cx="5754429" cy="1743740"/>
            <wp:effectExtent l="19050" t="0" r="0" b="0"/>
            <wp:wrapTight wrapText="bothSides">
              <wp:wrapPolygon edited="0">
                <wp:start x="-71" y="0"/>
                <wp:lineTo x="-71" y="21277"/>
                <wp:lineTo x="21576" y="21277"/>
                <wp:lineTo x="21576" y="0"/>
                <wp:lineTo x="-71" y="0"/>
              </wp:wrapPolygon>
            </wp:wrapTight>
            <wp:docPr id="3" name="Image 3" descr="listed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d 001.jpg"/>
                    <pic:cNvPicPr/>
                  </pic:nvPicPr>
                  <pic:blipFill>
                    <a:blip r:embed="rId13"/>
                    <a:srcRect b="77984"/>
                    <a:stretch>
                      <a:fillRect/>
                    </a:stretch>
                  </pic:blipFill>
                  <pic:spPr>
                    <a:xfrm>
                      <a:off x="0" y="0"/>
                      <a:ext cx="5759450" cy="1740535"/>
                    </a:xfrm>
                    <a:prstGeom prst="rect">
                      <a:avLst/>
                    </a:prstGeom>
                  </pic:spPr>
                </pic:pic>
              </a:graphicData>
            </a:graphic>
          </wp:anchor>
        </w:drawing>
      </w:r>
      <w:r w:rsidRPr="00A06D9A">
        <w:drawing>
          <wp:anchor distT="0" distB="0" distL="114300" distR="114300" simplePos="0" relativeHeight="251668480" behindDoc="1" locked="0" layoutInCell="1" allowOverlap="1">
            <wp:simplePos x="0" y="0"/>
            <wp:positionH relativeFrom="column">
              <wp:posOffset>160611</wp:posOffset>
            </wp:positionH>
            <wp:positionV relativeFrom="paragraph">
              <wp:posOffset>-857900</wp:posOffset>
            </wp:positionV>
            <wp:extent cx="5701266" cy="7581014"/>
            <wp:effectExtent l="19050" t="0" r="0" b="0"/>
            <wp:wrapTight wrapText="bothSides">
              <wp:wrapPolygon edited="0">
                <wp:start x="-72" y="0"/>
                <wp:lineTo x="-72" y="21535"/>
                <wp:lineTo x="21581" y="21535"/>
                <wp:lineTo x="21581" y="0"/>
                <wp:lineTo x="-72" y="0"/>
              </wp:wrapPolygon>
            </wp:wrapTight>
            <wp:docPr id="4" name="Image 2" descr="lis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d.jpg"/>
                    <pic:cNvPicPr/>
                  </pic:nvPicPr>
                  <pic:blipFill>
                    <a:blip r:embed="rId14"/>
                    <a:srcRect t="5727" r="991"/>
                    <a:stretch>
                      <a:fillRect/>
                    </a:stretch>
                  </pic:blipFill>
                  <pic:spPr>
                    <a:xfrm>
                      <a:off x="0" y="0"/>
                      <a:ext cx="5701030" cy="7585710"/>
                    </a:xfrm>
                    <a:prstGeom prst="rect">
                      <a:avLst/>
                    </a:prstGeom>
                  </pic:spPr>
                </pic:pic>
              </a:graphicData>
            </a:graphic>
          </wp:anchor>
        </w:drawing>
      </w:r>
    </w:p>
    <w:sectPr w:rsidR="00F523CD" w:rsidRPr="00F523CD" w:rsidSect="006444F8">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2F9" w:rsidRDefault="005802F9">
      <w:pPr>
        <w:spacing w:after="0" w:line="240" w:lineRule="auto"/>
      </w:pPr>
      <w:r>
        <w:separator/>
      </w:r>
    </w:p>
  </w:endnote>
  <w:endnote w:type="continuationSeparator" w:id="1">
    <w:p w:rsidR="005802F9" w:rsidRDefault="005802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958" w:rsidRDefault="000C4207">
    <w:pPr>
      <w:pStyle w:val="Pieddepage"/>
      <w:framePr w:wrap="around" w:vAnchor="text" w:hAnchor="margin" w:xAlign="right" w:y="1"/>
      <w:rPr>
        <w:rStyle w:val="Numrodepage"/>
      </w:rPr>
    </w:pPr>
    <w:r>
      <w:rPr>
        <w:rStyle w:val="Numrodepage"/>
      </w:rPr>
      <w:fldChar w:fldCharType="begin"/>
    </w:r>
    <w:r w:rsidR="00053958">
      <w:rPr>
        <w:rStyle w:val="Numrodepage"/>
      </w:rPr>
      <w:instrText xml:space="preserve">PAGE  </w:instrText>
    </w:r>
    <w:r>
      <w:rPr>
        <w:rStyle w:val="Numrodepage"/>
      </w:rPr>
      <w:fldChar w:fldCharType="separate"/>
    </w:r>
    <w:r w:rsidR="00034DE5">
      <w:rPr>
        <w:rStyle w:val="Numrodepage"/>
        <w:noProof/>
      </w:rPr>
      <w:t>6</w:t>
    </w:r>
    <w:r>
      <w:rPr>
        <w:rStyle w:val="Numrodepage"/>
      </w:rPr>
      <w:fldChar w:fldCharType="end"/>
    </w:r>
  </w:p>
  <w:p w:rsidR="00053958" w:rsidRDefault="00053958">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894047"/>
      <w:docPartObj>
        <w:docPartGallery w:val="Page Numbers (Bottom of Page)"/>
        <w:docPartUnique/>
      </w:docPartObj>
    </w:sdtPr>
    <w:sdtContent>
      <w:p w:rsidR="00053958" w:rsidRDefault="000C4207">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43009" type="#_x0000_t65" style="position:absolute;left:0;text-align:left;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43009">
                <w:txbxContent>
                  <w:p w:rsidR="00053958" w:rsidRDefault="000C4207">
                    <w:pPr>
                      <w:jc w:val="center"/>
                    </w:pPr>
                    <w:fldSimple w:instr=" PAGE    \* MERGEFORMAT ">
                      <w:r w:rsidR="00404BED" w:rsidRPr="00404BED">
                        <w:rPr>
                          <w:noProof/>
                          <w:sz w:val="16"/>
                          <w:szCs w:val="16"/>
                        </w:rPr>
                        <w:t>3</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2F9" w:rsidRDefault="005802F9">
      <w:pPr>
        <w:spacing w:after="0" w:line="240" w:lineRule="auto"/>
      </w:pPr>
      <w:r>
        <w:separator/>
      </w:r>
    </w:p>
  </w:footnote>
  <w:footnote w:type="continuationSeparator" w:id="1">
    <w:p w:rsidR="005802F9" w:rsidRDefault="005802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pt;height:11.7pt" o:bullet="t">
        <v:imagedata r:id="rId1" o:title="mso1D"/>
      </v:shape>
    </w:pict>
  </w:numPicBullet>
  <w:abstractNum w:abstractNumId="0">
    <w:nsid w:val="0636048E"/>
    <w:multiLevelType w:val="hybridMultilevel"/>
    <w:tmpl w:val="D144CD54"/>
    <w:lvl w:ilvl="0" w:tplc="040C000F">
      <w:start w:val="1"/>
      <w:numFmt w:val="decimal"/>
      <w:lvlText w:val="%1."/>
      <w:lvlJc w:val="left"/>
      <w:pPr>
        <w:tabs>
          <w:tab w:val="num" w:pos="644"/>
        </w:tabs>
        <w:ind w:left="454" w:hanging="170"/>
      </w:pPr>
      <w:rPr>
        <w:rFonts w:hint="default"/>
        <w:position w:val="-2"/>
      </w:rPr>
    </w:lvl>
    <w:lvl w:ilvl="1" w:tplc="55F633D2" w:tentative="1">
      <w:start w:val="1"/>
      <w:numFmt w:val="bullet"/>
      <w:lvlText w:val="o"/>
      <w:lvlJc w:val="left"/>
      <w:pPr>
        <w:tabs>
          <w:tab w:val="num" w:pos="1724"/>
        </w:tabs>
        <w:ind w:left="1724" w:hanging="360"/>
      </w:pPr>
      <w:rPr>
        <w:rFonts w:ascii="Courier New" w:hAnsi="Courier New" w:hint="default"/>
      </w:rPr>
    </w:lvl>
    <w:lvl w:ilvl="2" w:tplc="4CBAF42A" w:tentative="1">
      <w:start w:val="1"/>
      <w:numFmt w:val="bullet"/>
      <w:lvlText w:val=""/>
      <w:lvlJc w:val="left"/>
      <w:pPr>
        <w:tabs>
          <w:tab w:val="num" w:pos="2444"/>
        </w:tabs>
        <w:ind w:left="2444" w:hanging="360"/>
      </w:pPr>
      <w:rPr>
        <w:rFonts w:ascii="Wingdings" w:hAnsi="Wingdings" w:hint="default"/>
      </w:rPr>
    </w:lvl>
    <w:lvl w:ilvl="3" w:tplc="9DB84B78" w:tentative="1">
      <w:start w:val="1"/>
      <w:numFmt w:val="bullet"/>
      <w:lvlText w:val=""/>
      <w:lvlJc w:val="left"/>
      <w:pPr>
        <w:tabs>
          <w:tab w:val="num" w:pos="3164"/>
        </w:tabs>
        <w:ind w:left="3164" w:hanging="360"/>
      </w:pPr>
      <w:rPr>
        <w:rFonts w:ascii="Symbol" w:hAnsi="Symbol" w:hint="default"/>
      </w:rPr>
    </w:lvl>
    <w:lvl w:ilvl="4" w:tplc="B93A8594" w:tentative="1">
      <w:start w:val="1"/>
      <w:numFmt w:val="bullet"/>
      <w:lvlText w:val="o"/>
      <w:lvlJc w:val="left"/>
      <w:pPr>
        <w:tabs>
          <w:tab w:val="num" w:pos="3884"/>
        </w:tabs>
        <w:ind w:left="3884" w:hanging="360"/>
      </w:pPr>
      <w:rPr>
        <w:rFonts w:ascii="Courier New" w:hAnsi="Courier New" w:hint="default"/>
      </w:rPr>
    </w:lvl>
    <w:lvl w:ilvl="5" w:tplc="FFBEDC2E" w:tentative="1">
      <w:start w:val="1"/>
      <w:numFmt w:val="bullet"/>
      <w:lvlText w:val=""/>
      <w:lvlJc w:val="left"/>
      <w:pPr>
        <w:tabs>
          <w:tab w:val="num" w:pos="4604"/>
        </w:tabs>
        <w:ind w:left="4604" w:hanging="360"/>
      </w:pPr>
      <w:rPr>
        <w:rFonts w:ascii="Wingdings" w:hAnsi="Wingdings" w:hint="default"/>
      </w:rPr>
    </w:lvl>
    <w:lvl w:ilvl="6" w:tplc="6256128C" w:tentative="1">
      <w:start w:val="1"/>
      <w:numFmt w:val="bullet"/>
      <w:lvlText w:val=""/>
      <w:lvlJc w:val="left"/>
      <w:pPr>
        <w:tabs>
          <w:tab w:val="num" w:pos="5324"/>
        </w:tabs>
        <w:ind w:left="5324" w:hanging="360"/>
      </w:pPr>
      <w:rPr>
        <w:rFonts w:ascii="Symbol" w:hAnsi="Symbol" w:hint="default"/>
      </w:rPr>
    </w:lvl>
    <w:lvl w:ilvl="7" w:tplc="EF9CC5CA" w:tentative="1">
      <w:start w:val="1"/>
      <w:numFmt w:val="bullet"/>
      <w:lvlText w:val="o"/>
      <w:lvlJc w:val="left"/>
      <w:pPr>
        <w:tabs>
          <w:tab w:val="num" w:pos="6044"/>
        </w:tabs>
        <w:ind w:left="6044" w:hanging="360"/>
      </w:pPr>
      <w:rPr>
        <w:rFonts w:ascii="Courier New" w:hAnsi="Courier New" w:hint="default"/>
      </w:rPr>
    </w:lvl>
    <w:lvl w:ilvl="8" w:tplc="7A9ADE42" w:tentative="1">
      <w:start w:val="1"/>
      <w:numFmt w:val="bullet"/>
      <w:lvlText w:val=""/>
      <w:lvlJc w:val="left"/>
      <w:pPr>
        <w:tabs>
          <w:tab w:val="num" w:pos="6764"/>
        </w:tabs>
        <w:ind w:left="6764" w:hanging="360"/>
      </w:pPr>
      <w:rPr>
        <w:rFonts w:ascii="Wingdings" w:hAnsi="Wingdings" w:hint="default"/>
      </w:rPr>
    </w:lvl>
  </w:abstractNum>
  <w:abstractNum w:abstractNumId="1">
    <w:nsid w:val="093A383C"/>
    <w:multiLevelType w:val="hybridMultilevel"/>
    <w:tmpl w:val="3C9A66BA"/>
    <w:lvl w:ilvl="0" w:tplc="B85C3C88">
      <w:start w:val="6"/>
      <w:numFmt w:val="upperRoman"/>
      <w:lvlText w:val="%1."/>
      <w:lvlJc w:val="righ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10AA078C"/>
    <w:multiLevelType w:val="hybridMultilevel"/>
    <w:tmpl w:val="5A108A9A"/>
    <w:lvl w:ilvl="0" w:tplc="040C0007">
      <w:start w:val="1"/>
      <w:numFmt w:val="bullet"/>
      <w:lvlText w:val=""/>
      <w:lvlPicBulletId w:val="0"/>
      <w:lvlJc w:val="left"/>
      <w:pPr>
        <w:tabs>
          <w:tab w:val="num" w:pos="360"/>
        </w:tabs>
        <w:ind w:left="0" w:firstLine="0"/>
      </w:pPr>
      <w:rPr>
        <w:rFonts w:ascii="Symbol" w:hAnsi="Symbol" w:hint="default"/>
        <w:position w:val="-2"/>
      </w:rPr>
    </w:lvl>
    <w:lvl w:ilvl="1" w:tplc="164A951A" w:tentative="1">
      <w:start w:val="1"/>
      <w:numFmt w:val="bullet"/>
      <w:lvlText w:val="o"/>
      <w:lvlJc w:val="left"/>
      <w:pPr>
        <w:tabs>
          <w:tab w:val="num" w:pos="1440"/>
        </w:tabs>
        <w:ind w:left="1440" w:hanging="360"/>
      </w:pPr>
      <w:rPr>
        <w:rFonts w:ascii="Courier New" w:hAnsi="Courier New" w:hint="default"/>
      </w:rPr>
    </w:lvl>
    <w:lvl w:ilvl="2" w:tplc="8AAC624E" w:tentative="1">
      <w:start w:val="1"/>
      <w:numFmt w:val="bullet"/>
      <w:lvlText w:val=""/>
      <w:lvlJc w:val="left"/>
      <w:pPr>
        <w:tabs>
          <w:tab w:val="num" w:pos="2160"/>
        </w:tabs>
        <w:ind w:left="2160" w:hanging="360"/>
      </w:pPr>
      <w:rPr>
        <w:rFonts w:ascii="Wingdings" w:hAnsi="Wingdings" w:hint="default"/>
      </w:rPr>
    </w:lvl>
    <w:lvl w:ilvl="3" w:tplc="AC70F346" w:tentative="1">
      <w:start w:val="1"/>
      <w:numFmt w:val="bullet"/>
      <w:lvlText w:val=""/>
      <w:lvlJc w:val="left"/>
      <w:pPr>
        <w:tabs>
          <w:tab w:val="num" w:pos="2880"/>
        </w:tabs>
        <w:ind w:left="2880" w:hanging="360"/>
      </w:pPr>
      <w:rPr>
        <w:rFonts w:ascii="Symbol" w:hAnsi="Symbol" w:hint="default"/>
      </w:rPr>
    </w:lvl>
    <w:lvl w:ilvl="4" w:tplc="4EACA2C4" w:tentative="1">
      <w:start w:val="1"/>
      <w:numFmt w:val="bullet"/>
      <w:lvlText w:val="o"/>
      <w:lvlJc w:val="left"/>
      <w:pPr>
        <w:tabs>
          <w:tab w:val="num" w:pos="3600"/>
        </w:tabs>
        <w:ind w:left="3600" w:hanging="360"/>
      </w:pPr>
      <w:rPr>
        <w:rFonts w:ascii="Courier New" w:hAnsi="Courier New" w:hint="default"/>
      </w:rPr>
    </w:lvl>
    <w:lvl w:ilvl="5" w:tplc="E9446A1C" w:tentative="1">
      <w:start w:val="1"/>
      <w:numFmt w:val="bullet"/>
      <w:lvlText w:val=""/>
      <w:lvlJc w:val="left"/>
      <w:pPr>
        <w:tabs>
          <w:tab w:val="num" w:pos="4320"/>
        </w:tabs>
        <w:ind w:left="4320" w:hanging="360"/>
      </w:pPr>
      <w:rPr>
        <w:rFonts w:ascii="Wingdings" w:hAnsi="Wingdings" w:hint="default"/>
      </w:rPr>
    </w:lvl>
    <w:lvl w:ilvl="6" w:tplc="2BC0CCC4" w:tentative="1">
      <w:start w:val="1"/>
      <w:numFmt w:val="bullet"/>
      <w:lvlText w:val=""/>
      <w:lvlJc w:val="left"/>
      <w:pPr>
        <w:tabs>
          <w:tab w:val="num" w:pos="5040"/>
        </w:tabs>
        <w:ind w:left="5040" w:hanging="360"/>
      </w:pPr>
      <w:rPr>
        <w:rFonts w:ascii="Symbol" w:hAnsi="Symbol" w:hint="default"/>
      </w:rPr>
    </w:lvl>
    <w:lvl w:ilvl="7" w:tplc="1E7CF602" w:tentative="1">
      <w:start w:val="1"/>
      <w:numFmt w:val="bullet"/>
      <w:lvlText w:val="o"/>
      <w:lvlJc w:val="left"/>
      <w:pPr>
        <w:tabs>
          <w:tab w:val="num" w:pos="5760"/>
        </w:tabs>
        <w:ind w:left="5760" w:hanging="360"/>
      </w:pPr>
      <w:rPr>
        <w:rFonts w:ascii="Courier New" w:hAnsi="Courier New" w:hint="default"/>
      </w:rPr>
    </w:lvl>
    <w:lvl w:ilvl="8" w:tplc="5624203A" w:tentative="1">
      <w:start w:val="1"/>
      <w:numFmt w:val="bullet"/>
      <w:lvlText w:val=""/>
      <w:lvlJc w:val="left"/>
      <w:pPr>
        <w:tabs>
          <w:tab w:val="num" w:pos="6480"/>
        </w:tabs>
        <w:ind w:left="6480" w:hanging="360"/>
      </w:pPr>
      <w:rPr>
        <w:rFonts w:ascii="Wingdings" w:hAnsi="Wingdings" w:hint="default"/>
      </w:rPr>
    </w:lvl>
  </w:abstractNum>
  <w:abstractNum w:abstractNumId="3">
    <w:nsid w:val="14AE1950"/>
    <w:multiLevelType w:val="hybridMultilevel"/>
    <w:tmpl w:val="7462432E"/>
    <w:lvl w:ilvl="0" w:tplc="040C000F">
      <w:start w:val="1"/>
      <w:numFmt w:val="decimal"/>
      <w:lvlText w:val="%1."/>
      <w:lvlJc w:val="left"/>
      <w:pPr>
        <w:tabs>
          <w:tab w:val="num" w:pos="360"/>
        </w:tabs>
        <w:ind w:left="0" w:firstLine="0"/>
      </w:pPr>
      <w:rPr>
        <w:rFonts w:hint="default"/>
        <w:position w:val="-2"/>
      </w:rPr>
    </w:lvl>
    <w:lvl w:ilvl="1" w:tplc="164A951A" w:tentative="1">
      <w:start w:val="1"/>
      <w:numFmt w:val="bullet"/>
      <w:lvlText w:val="o"/>
      <w:lvlJc w:val="left"/>
      <w:pPr>
        <w:tabs>
          <w:tab w:val="num" w:pos="1440"/>
        </w:tabs>
        <w:ind w:left="1440" w:hanging="360"/>
      </w:pPr>
      <w:rPr>
        <w:rFonts w:ascii="Courier New" w:hAnsi="Courier New" w:hint="default"/>
      </w:rPr>
    </w:lvl>
    <w:lvl w:ilvl="2" w:tplc="8AAC624E" w:tentative="1">
      <w:start w:val="1"/>
      <w:numFmt w:val="bullet"/>
      <w:lvlText w:val=""/>
      <w:lvlJc w:val="left"/>
      <w:pPr>
        <w:tabs>
          <w:tab w:val="num" w:pos="2160"/>
        </w:tabs>
        <w:ind w:left="2160" w:hanging="360"/>
      </w:pPr>
      <w:rPr>
        <w:rFonts w:ascii="Wingdings" w:hAnsi="Wingdings" w:hint="default"/>
      </w:rPr>
    </w:lvl>
    <w:lvl w:ilvl="3" w:tplc="AC70F346" w:tentative="1">
      <w:start w:val="1"/>
      <w:numFmt w:val="bullet"/>
      <w:lvlText w:val=""/>
      <w:lvlJc w:val="left"/>
      <w:pPr>
        <w:tabs>
          <w:tab w:val="num" w:pos="2880"/>
        </w:tabs>
        <w:ind w:left="2880" w:hanging="360"/>
      </w:pPr>
      <w:rPr>
        <w:rFonts w:ascii="Symbol" w:hAnsi="Symbol" w:hint="default"/>
      </w:rPr>
    </w:lvl>
    <w:lvl w:ilvl="4" w:tplc="4EACA2C4" w:tentative="1">
      <w:start w:val="1"/>
      <w:numFmt w:val="bullet"/>
      <w:lvlText w:val="o"/>
      <w:lvlJc w:val="left"/>
      <w:pPr>
        <w:tabs>
          <w:tab w:val="num" w:pos="3600"/>
        </w:tabs>
        <w:ind w:left="3600" w:hanging="360"/>
      </w:pPr>
      <w:rPr>
        <w:rFonts w:ascii="Courier New" w:hAnsi="Courier New" w:hint="default"/>
      </w:rPr>
    </w:lvl>
    <w:lvl w:ilvl="5" w:tplc="E9446A1C" w:tentative="1">
      <w:start w:val="1"/>
      <w:numFmt w:val="bullet"/>
      <w:lvlText w:val=""/>
      <w:lvlJc w:val="left"/>
      <w:pPr>
        <w:tabs>
          <w:tab w:val="num" w:pos="4320"/>
        </w:tabs>
        <w:ind w:left="4320" w:hanging="360"/>
      </w:pPr>
      <w:rPr>
        <w:rFonts w:ascii="Wingdings" w:hAnsi="Wingdings" w:hint="default"/>
      </w:rPr>
    </w:lvl>
    <w:lvl w:ilvl="6" w:tplc="2BC0CCC4" w:tentative="1">
      <w:start w:val="1"/>
      <w:numFmt w:val="bullet"/>
      <w:lvlText w:val=""/>
      <w:lvlJc w:val="left"/>
      <w:pPr>
        <w:tabs>
          <w:tab w:val="num" w:pos="5040"/>
        </w:tabs>
        <w:ind w:left="5040" w:hanging="360"/>
      </w:pPr>
      <w:rPr>
        <w:rFonts w:ascii="Symbol" w:hAnsi="Symbol" w:hint="default"/>
      </w:rPr>
    </w:lvl>
    <w:lvl w:ilvl="7" w:tplc="1E7CF602" w:tentative="1">
      <w:start w:val="1"/>
      <w:numFmt w:val="bullet"/>
      <w:lvlText w:val="o"/>
      <w:lvlJc w:val="left"/>
      <w:pPr>
        <w:tabs>
          <w:tab w:val="num" w:pos="5760"/>
        </w:tabs>
        <w:ind w:left="5760" w:hanging="360"/>
      </w:pPr>
      <w:rPr>
        <w:rFonts w:ascii="Courier New" w:hAnsi="Courier New" w:hint="default"/>
      </w:rPr>
    </w:lvl>
    <w:lvl w:ilvl="8" w:tplc="5624203A" w:tentative="1">
      <w:start w:val="1"/>
      <w:numFmt w:val="bullet"/>
      <w:lvlText w:val=""/>
      <w:lvlJc w:val="left"/>
      <w:pPr>
        <w:tabs>
          <w:tab w:val="num" w:pos="6480"/>
        </w:tabs>
        <w:ind w:left="6480" w:hanging="360"/>
      </w:pPr>
      <w:rPr>
        <w:rFonts w:ascii="Wingdings" w:hAnsi="Wingdings" w:hint="default"/>
      </w:rPr>
    </w:lvl>
  </w:abstractNum>
  <w:abstractNum w:abstractNumId="4">
    <w:nsid w:val="2D555598"/>
    <w:multiLevelType w:val="hybridMultilevel"/>
    <w:tmpl w:val="BFB4D65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31640796"/>
    <w:multiLevelType w:val="hybridMultilevel"/>
    <w:tmpl w:val="5D1435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9F068DD"/>
    <w:multiLevelType w:val="hybridMultilevel"/>
    <w:tmpl w:val="698A3D7C"/>
    <w:lvl w:ilvl="0" w:tplc="040C000F">
      <w:start w:val="1"/>
      <w:numFmt w:val="decimal"/>
      <w:lvlText w:val="%1."/>
      <w:lvlJc w:val="left"/>
      <w:pPr>
        <w:tabs>
          <w:tab w:val="num" w:pos="644"/>
        </w:tabs>
        <w:ind w:left="454" w:hanging="170"/>
      </w:pPr>
      <w:rPr>
        <w:rFonts w:hint="default"/>
        <w:position w:val="-2"/>
      </w:rPr>
    </w:lvl>
    <w:lvl w:ilvl="1" w:tplc="55F633D2" w:tentative="1">
      <w:start w:val="1"/>
      <w:numFmt w:val="bullet"/>
      <w:lvlText w:val="o"/>
      <w:lvlJc w:val="left"/>
      <w:pPr>
        <w:tabs>
          <w:tab w:val="num" w:pos="1724"/>
        </w:tabs>
        <w:ind w:left="1724" w:hanging="360"/>
      </w:pPr>
      <w:rPr>
        <w:rFonts w:ascii="Courier New" w:hAnsi="Courier New" w:hint="default"/>
      </w:rPr>
    </w:lvl>
    <w:lvl w:ilvl="2" w:tplc="4CBAF42A" w:tentative="1">
      <w:start w:val="1"/>
      <w:numFmt w:val="bullet"/>
      <w:lvlText w:val=""/>
      <w:lvlJc w:val="left"/>
      <w:pPr>
        <w:tabs>
          <w:tab w:val="num" w:pos="2444"/>
        </w:tabs>
        <w:ind w:left="2444" w:hanging="360"/>
      </w:pPr>
      <w:rPr>
        <w:rFonts w:ascii="Wingdings" w:hAnsi="Wingdings" w:hint="default"/>
      </w:rPr>
    </w:lvl>
    <w:lvl w:ilvl="3" w:tplc="9DB84B78" w:tentative="1">
      <w:start w:val="1"/>
      <w:numFmt w:val="bullet"/>
      <w:lvlText w:val=""/>
      <w:lvlJc w:val="left"/>
      <w:pPr>
        <w:tabs>
          <w:tab w:val="num" w:pos="3164"/>
        </w:tabs>
        <w:ind w:left="3164" w:hanging="360"/>
      </w:pPr>
      <w:rPr>
        <w:rFonts w:ascii="Symbol" w:hAnsi="Symbol" w:hint="default"/>
      </w:rPr>
    </w:lvl>
    <w:lvl w:ilvl="4" w:tplc="B93A8594" w:tentative="1">
      <w:start w:val="1"/>
      <w:numFmt w:val="bullet"/>
      <w:lvlText w:val="o"/>
      <w:lvlJc w:val="left"/>
      <w:pPr>
        <w:tabs>
          <w:tab w:val="num" w:pos="3884"/>
        </w:tabs>
        <w:ind w:left="3884" w:hanging="360"/>
      </w:pPr>
      <w:rPr>
        <w:rFonts w:ascii="Courier New" w:hAnsi="Courier New" w:hint="default"/>
      </w:rPr>
    </w:lvl>
    <w:lvl w:ilvl="5" w:tplc="FFBEDC2E" w:tentative="1">
      <w:start w:val="1"/>
      <w:numFmt w:val="bullet"/>
      <w:lvlText w:val=""/>
      <w:lvlJc w:val="left"/>
      <w:pPr>
        <w:tabs>
          <w:tab w:val="num" w:pos="4604"/>
        </w:tabs>
        <w:ind w:left="4604" w:hanging="360"/>
      </w:pPr>
      <w:rPr>
        <w:rFonts w:ascii="Wingdings" w:hAnsi="Wingdings" w:hint="default"/>
      </w:rPr>
    </w:lvl>
    <w:lvl w:ilvl="6" w:tplc="6256128C" w:tentative="1">
      <w:start w:val="1"/>
      <w:numFmt w:val="bullet"/>
      <w:lvlText w:val=""/>
      <w:lvlJc w:val="left"/>
      <w:pPr>
        <w:tabs>
          <w:tab w:val="num" w:pos="5324"/>
        </w:tabs>
        <w:ind w:left="5324" w:hanging="360"/>
      </w:pPr>
      <w:rPr>
        <w:rFonts w:ascii="Symbol" w:hAnsi="Symbol" w:hint="default"/>
      </w:rPr>
    </w:lvl>
    <w:lvl w:ilvl="7" w:tplc="EF9CC5CA" w:tentative="1">
      <w:start w:val="1"/>
      <w:numFmt w:val="bullet"/>
      <w:lvlText w:val="o"/>
      <w:lvlJc w:val="left"/>
      <w:pPr>
        <w:tabs>
          <w:tab w:val="num" w:pos="6044"/>
        </w:tabs>
        <w:ind w:left="6044" w:hanging="360"/>
      </w:pPr>
      <w:rPr>
        <w:rFonts w:ascii="Courier New" w:hAnsi="Courier New" w:hint="default"/>
      </w:rPr>
    </w:lvl>
    <w:lvl w:ilvl="8" w:tplc="7A9ADE42" w:tentative="1">
      <w:start w:val="1"/>
      <w:numFmt w:val="bullet"/>
      <w:lvlText w:val=""/>
      <w:lvlJc w:val="left"/>
      <w:pPr>
        <w:tabs>
          <w:tab w:val="num" w:pos="6764"/>
        </w:tabs>
        <w:ind w:left="6764" w:hanging="360"/>
      </w:pPr>
      <w:rPr>
        <w:rFonts w:ascii="Wingdings" w:hAnsi="Wingdings" w:hint="default"/>
      </w:rPr>
    </w:lvl>
  </w:abstractNum>
  <w:abstractNum w:abstractNumId="7">
    <w:nsid w:val="3DB05998"/>
    <w:multiLevelType w:val="hybridMultilevel"/>
    <w:tmpl w:val="426A7044"/>
    <w:lvl w:ilvl="0" w:tplc="B206015A">
      <w:start w:val="1"/>
      <w:numFmt w:val="bullet"/>
      <w:pStyle w:val="Puce"/>
      <w:lvlText w:val=""/>
      <w:lvlJc w:val="left"/>
      <w:pPr>
        <w:tabs>
          <w:tab w:val="num" w:pos="360"/>
        </w:tabs>
        <w:ind w:left="0" w:firstLine="0"/>
      </w:pPr>
      <w:rPr>
        <w:rFonts w:ascii="Symbol" w:hAnsi="Symbol" w:hint="default"/>
        <w:position w:val="-2"/>
      </w:rPr>
    </w:lvl>
    <w:lvl w:ilvl="1" w:tplc="164A951A" w:tentative="1">
      <w:start w:val="1"/>
      <w:numFmt w:val="bullet"/>
      <w:lvlText w:val="o"/>
      <w:lvlJc w:val="left"/>
      <w:pPr>
        <w:tabs>
          <w:tab w:val="num" w:pos="1440"/>
        </w:tabs>
        <w:ind w:left="1440" w:hanging="360"/>
      </w:pPr>
      <w:rPr>
        <w:rFonts w:ascii="Courier New" w:hAnsi="Courier New" w:hint="default"/>
      </w:rPr>
    </w:lvl>
    <w:lvl w:ilvl="2" w:tplc="8AAC624E" w:tentative="1">
      <w:start w:val="1"/>
      <w:numFmt w:val="bullet"/>
      <w:lvlText w:val=""/>
      <w:lvlJc w:val="left"/>
      <w:pPr>
        <w:tabs>
          <w:tab w:val="num" w:pos="2160"/>
        </w:tabs>
        <w:ind w:left="2160" w:hanging="360"/>
      </w:pPr>
      <w:rPr>
        <w:rFonts w:ascii="Wingdings" w:hAnsi="Wingdings" w:hint="default"/>
      </w:rPr>
    </w:lvl>
    <w:lvl w:ilvl="3" w:tplc="AC70F346" w:tentative="1">
      <w:start w:val="1"/>
      <w:numFmt w:val="bullet"/>
      <w:lvlText w:val=""/>
      <w:lvlJc w:val="left"/>
      <w:pPr>
        <w:tabs>
          <w:tab w:val="num" w:pos="2880"/>
        </w:tabs>
        <w:ind w:left="2880" w:hanging="360"/>
      </w:pPr>
      <w:rPr>
        <w:rFonts w:ascii="Symbol" w:hAnsi="Symbol" w:hint="default"/>
      </w:rPr>
    </w:lvl>
    <w:lvl w:ilvl="4" w:tplc="4EACA2C4" w:tentative="1">
      <w:start w:val="1"/>
      <w:numFmt w:val="bullet"/>
      <w:lvlText w:val="o"/>
      <w:lvlJc w:val="left"/>
      <w:pPr>
        <w:tabs>
          <w:tab w:val="num" w:pos="3600"/>
        </w:tabs>
        <w:ind w:left="3600" w:hanging="360"/>
      </w:pPr>
      <w:rPr>
        <w:rFonts w:ascii="Courier New" w:hAnsi="Courier New" w:hint="default"/>
      </w:rPr>
    </w:lvl>
    <w:lvl w:ilvl="5" w:tplc="E9446A1C" w:tentative="1">
      <w:start w:val="1"/>
      <w:numFmt w:val="bullet"/>
      <w:lvlText w:val=""/>
      <w:lvlJc w:val="left"/>
      <w:pPr>
        <w:tabs>
          <w:tab w:val="num" w:pos="4320"/>
        </w:tabs>
        <w:ind w:left="4320" w:hanging="360"/>
      </w:pPr>
      <w:rPr>
        <w:rFonts w:ascii="Wingdings" w:hAnsi="Wingdings" w:hint="default"/>
      </w:rPr>
    </w:lvl>
    <w:lvl w:ilvl="6" w:tplc="2BC0CCC4" w:tentative="1">
      <w:start w:val="1"/>
      <w:numFmt w:val="bullet"/>
      <w:lvlText w:val=""/>
      <w:lvlJc w:val="left"/>
      <w:pPr>
        <w:tabs>
          <w:tab w:val="num" w:pos="5040"/>
        </w:tabs>
        <w:ind w:left="5040" w:hanging="360"/>
      </w:pPr>
      <w:rPr>
        <w:rFonts w:ascii="Symbol" w:hAnsi="Symbol" w:hint="default"/>
      </w:rPr>
    </w:lvl>
    <w:lvl w:ilvl="7" w:tplc="1E7CF602" w:tentative="1">
      <w:start w:val="1"/>
      <w:numFmt w:val="bullet"/>
      <w:lvlText w:val="o"/>
      <w:lvlJc w:val="left"/>
      <w:pPr>
        <w:tabs>
          <w:tab w:val="num" w:pos="5760"/>
        </w:tabs>
        <w:ind w:left="5760" w:hanging="360"/>
      </w:pPr>
      <w:rPr>
        <w:rFonts w:ascii="Courier New" w:hAnsi="Courier New" w:hint="default"/>
      </w:rPr>
    </w:lvl>
    <w:lvl w:ilvl="8" w:tplc="5624203A" w:tentative="1">
      <w:start w:val="1"/>
      <w:numFmt w:val="bullet"/>
      <w:lvlText w:val=""/>
      <w:lvlJc w:val="left"/>
      <w:pPr>
        <w:tabs>
          <w:tab w:val="num" w:pos="6480"/>
        </w:tabs>
        <w:ind w:left="6480" w:hanging="360"/>
      </w:pPr>
      <w:rPr>
        <w:rFonts w:ascii="Wingdings" w:hAnsi="Wingdings" w:hint="default"/>
      </w:rPr>
    </w:lvl>
  </w:abstractNum>
  <w:abstractNum w:abstractNumId="8">
    <w:nsid w:val="521F3C85"/>
    <w:multiLevelType w:val="hybridMultilevel"/>
    <w:tmpl w:val="EC5AECE6"/>
    <w:lvl w:ilvl="0" w:tplc="D9401C5C">
      <w:numFmt w:val="bullet"/>
      <w:pStyle w:val="tiretquadratin"/>
      <w:lvlText w:val="—"/>
      <w:lvlJc w:val="left"/>
      <w:pPr>
        <w:tabs>
          <w:tab w:val="num" w:pos="360"/>
        </w:tabs>
        <w:ind w:left="360" w:hanging="360"/>
      </w:pPr>
      <w:rPr>
        <w:rFonts w:ascii="Tahoma" w:eastAsia="Times New Roman" w:hAnsi="Tahoma" w:hint="default"/>
      </w:rPr>
    </w:lvl>
    <w:lvl w:ilvl="1" w:tplc="7B6663A8">
      <w:start w:val="1"/>
      <w:numFmt w:val="bullet"/>
      <w:lvlText w:val="o"/>
      <w:lvlJc w:val="left"/>
      <w:pPr>
        <w:tabs>
          <w:tab w:val="num" w:pos="1365"/>
        </w:tabs>
        <w:ind w:left="1365" w:hanging="360"/>
      </w:pPr>
      <w:rPr>
        <w:rFonts w:ascii="Courier New" w:hAnsi="Courier New" w:cs="Courier New" w:hint="default"/>
      </w:rPr>
    </w:lvl>
    <w:lvl w:ilvl="2" w:tplc="AD3A0D18">
      <w:start w:val="1"/>
      <w:numFmt w:val="bullet"/>
      <w:lvlText w:val=""/>
      <w:lvlJc w:val="left"/>
      <w:pPr>
        <w:tabs>
          <w:tab w:val="num" w:pos="2085"/>
        </w:tabs>
        <w:ind w:left="2085" w:hanging="360"/>
      </w:pPr>
      <w:rPr>
        <w:rFonts w:ascii="Wingdings" w:hAnsi="Wingdings" w:cs="Wingdings" w:hint="default"/>
      </w:rPr>
    </w:lvl>
    <w:lvl w:ilvl="3" w:tplc="96E07EF4">
      <w:start w:val="1"/>
      <w:numFmt w:val="bullet"/>
      <w:lvlText w:val=""/>
      <w:lvlJc w:val="left"/>
      <w:pPr>
        <w:tabs>
          <w:tab w:val="num" w:pos="2805"/>
        </w:tabs>
        <w:ind w:left="2805" w:hanging="360"/>
      </w:pPr>
      <w:rPr>
        <w:rFonts w:ascii="Symbol" w:hAnsi="Symbol" w:cs="Symbol" w:hint="default"/>
      </w:rPr>
    </w:lvl>
    <w:lvl w:ilvl="4" w:tplc="DF5A0120">
      <w:start w:val="1"/>
      <w:numFmt w:val="bullet"/>
      <w:lvlText w:val="o"/>
      <w:lvlJc w:val="left"/>
      <w:pPr>
        <w:tabs>
          <w:tab w:val="num" w:pos="3525"/>
        </w:tabs>
        <w:ind w:left="3525" w:hanging="360"/>
      </w:pPr>
      <w:rPr>
        <w:rFonts w:ascii="Courier New" w:hAnsi="Courier New" w:cs="Courier New" w:hint="default"/>
      </w:rPr>
    </w:lvl>
    <w:lvl w:ilvl="5" w:tplc="97C875C6">
      <w:start w:val="1"/>
      <w:numFmt w:val="bullet"/>
      <w:lvlText w:val=""/>
      <w:lvlJc w:val="left"/>
      <w:pPr>
        <w:tabs>
          <w:tab w:val="num" w:pos="4245"/>
        </w:tabs>
        <w:ind w:left="4245" w:hanging="360"/>
      </w:pPr>
      <w:rPr>
        <w:rFonts w:ascii="Wingdings" w:hAnsi="Wingdings" w:cs="Wingdings" w:hint="default"/>
      </w:rPr>
    </w:lvl>
    <w:lvl w:ilvl="6" w:tplc="C21671B2">
      <w:start w:val="1"/>
      <w:numFmt w:val="bullet"/>
      <w:lvlText w:val=""/>
      <w:lvlJc w:val="left"/>
      <w:pPr>
        <w:tabs>
          <w:tab w:val="num" w:pos="4965"/>
        </w:tabs>
        <w:ind w:left="4965" w:hanging="360"/>
      </w:pPr>
      <w:rPr>
        <w:rFonts w:ascii="Symbol" w:hAnsi="Symbol" w:cs="Symbol" w:hint="default"/>
      </w:rPr>
    </w:lvl>
    <w:lvl w:ilvl="7" w:tplc="5BBA4D14">
      <w:start w:val="1"/>
      <w:numFmt w:val="bullet"/>
      <w:lvlText w:val="o"/>
      <w:lvlJc w:val="left"/>
      <w:pPr>
        <w:tabs>
          <w:tab w:val="num" w:pos="5685"/>
        </w:tabs>
        <w:ind w:left="5685" w:hanging="360"/>
      </w:pPr>
      <w:rPr>
        <w:rFonts w:ascii="Courier New" w:hAnsi="Courier New" w:cs="Courier New" w:hint="default"/>
      </w:rPr>
    </w:lvl>
    <w:lvl w:ilvl="8" w:tplc="5886A7CA">
      <w:start w:val="1"/>
      <w:numFmt w:val="bullet"/>
      <w:lvlText w:val=""/>
      <w:lvlJc w:val="left"/>
      <w:pPr>
        <w:tabs>
          <w:tab w:val="num" w:pos="6405"/>
        </w:tabs>
        <w:ind w:left="6405" w:hanging="360"/>
      </w:pPr>
      <w:rPr>
        <w:rFonts w:ascii="Wingdings" w:hAnsi="Wingdings" w:cs="Wingdings" w:hint="default"/>
      </w:rPr>
    </w:lvl>
  </w:abstractNum>
  <w:abstractNum w:abstractNumId="9">
    <w:nsid w:val="581277F5"/>
    <w:multiLevelType w:val="hybridMultilevel"/>
    <w:tmpl w:val="788E3C66"/>
    <w:lvl w:ilvl="0" w:tplc="040C000F">
      <w:start w:val="1"/>
      <w:numFmt w:val="decimal"/>
      <w:lvlText w:val="%1."/>
      <w:lvlJc w:val="left"/>
      <w:pPr>
        <w:tabs>
          <w:tab w:val="num" w:pos="360"/>
        </w:tabs>
        <w:ind w:left="0" w:firstLine="0"/>
      </w:pPr>
      <w:rPr>
        <w:rFonts w:hint="default"/>
        <w:position w:val="-2"/>
      </w:rPr>
    </w:lvl>
    <w:lvl w:ilvl="1" w:tplc="164A951A" w:tentative="1">
      <w:start w:val="1"/>
      <w:numFmt w:val="bullet"/>
      <w:lvlText w:val="o"/>
      <w:lvlJc w:val="left"/>
      <w:pPr>
        <w:tabs>
          <w:tab w:val="num" w:pos="1440"/>
        </w:tabs>
        <w:ind w:left="1440" w:hanging="360"/>
      </w:pPr>
      <w:rPr>
        <w:rFonts w:ascii="Courier New" w:hAnsi="Courier New" w:hint="default"/>
      </w:rPr>
    </w:lvl>
    <w:lvl w:ilvl="2" w:tplc="8AAC624E" w:tentative="1">
      <w:start w:val="1"/>
      <w:numFmt w:val="bullet"/>
      <w:lvlText w:val=""/>
      <w:lvlJc w:val="left"/>
      <w:pPr>
        <w:tabs>
          <w:tab w:val="num" w:pos="2160"/>
        </w:tabs>
        <w:ind w:left="2160" w:hanging="360"/>
      </w:pPr>
      <w:rPr>
        <w:rFonts w:ascii="Wingdings" w:hAnsi="Wingdings" w:hint="default"/>
      </w:rPr>
    </w:lvl>
    <w:lvl w:ilvl="3" w:tplc="AC70F346" w:tentative="1">
      <w:start w:val="1"/>
      <w:numFmt w:val="bullet"/>
      <w:lvlText w:val=""/>
      <w:lvlJc w:val="left"/>
      <w:pPr>
        <w:tabs>
          <w:tab w:val="num" w:pos="2880"/>
        </w:tabs>
        <w:ind w:left="2880" w:hanging="360"/>
      </w:pPr>
      <w:rPr>
        <w:rFonts w:ascii="Symbol" w:hAnsi="Symbol" w:hint="default"/>
      </w:rPr>
    </w:lvl>
    <w:lvl w:ilvl="4" w:tplc="4EACA2C4" w:tentative="1">
      <w:start w:val="1"/>
      <w:numFmt w:val="bullet"/>
      <w:lvlText w:val="o"/>
      <w:lvlJc w:val="left"/>
      <w:pPr>
        <w:tabs>
          <w:tab w:val="num" w:pos="3600"/>
        </w:tabs>
        <w:ind w:left="3600" w:hanging="360"/>
      </w:pPr>
      <w:rPr>
        <w:rFonts w:ascii="Courier New" w:hAnsi="Courier New" w:hint="default"/>
      </w:rPr>
    </w:lvl>
    <w:lvl w:ilvl="5" w:tplc="E9446A1C" w:tentative="1">
      <w:start w:val="1"/>
      <w:numFmt w:val="bullet"/>
      <w:lvlText w:val=""/>
      <w:lvlJc w:val="left"/>
      <w:pPr>
        <w:tabs>
          <w:tab w:val="num" w:pos="4320"/>
        </w:tabs>
        <w:ind w:left="4320" w:hanging="360"/>
      </w:pPr>
      <w:rPr>
        <w:rFonts w:ascii="Wingdings" w:hAnsi="Wingdings" w:hint="default"/>
      </w:rPr>
    </w:lvl>
    <w:lvl w:ilvl="6" w:tplc="2BC0CCC4" w:tentative="1">
      <w:start w:val="1"/>
      <w:numFmt w:val="bullet"/>
      <w:lvlText w:val=""/>
      <w:lvlJc w:val="left"/>
      <w:pPr>
        <w:tabs>
          <w:tab w:val="num" w:pos="5040"/>
        </w:tabs>
        <w:ind w:left="5040" w:hanging="360"/>
      </w:pPr>
      <w:rPr>
        <w:rFonts w:ascii="Symbol" w:hAnsi="Symbol" w:hint="default"/>
      </w:rPr>
    </w:lvl>
    <w:lvl w:ilvl="7" w:tplc="1E7CF602" w:tentative="1">
      <w:start w:val="1"/>
      <w:numFmt w:val="bullet"/>
      <w:lvlText w:val="o"/>
      <w:lvlJc w:val="left"/>
      <w:pPr>
        <w:tabs>
          <w:tab w:val="num" w:pos="5760"/>
        </w:tabs>
        <w:ind w:left="5760" w:hanging="360"/>
      </w:pPr>
      <w:rPr>
        <w:rFonts w:ascii="Courier New" w:hAnsi="Courier New" w:hint="default"/>
      </w:rPr>
    </w:lvl>
    <w:lvl w:ilvl="8" w:tplc="5624203A" w:tentative="1">
      <w:start w:val="1"/>
      <w:numFmt w:val="bullet"/>
      <w:lvlText w:val=""/>
      <w:lvlJc w:val="left"/>
      <w:pPr>
        <w:tabs>
          <w:tab w:val="num" w:pos="6480"/>
        </w:tabs>
        <w:ind w:left="6480" w:hanging="360"/>
      </w:pPr>
      <w:rPr>
        <w:rFonts w:ascii="Wingdings" w:hAnsi="Wingdings" w:hint="default"/>
      </w:rPr>
    </w:lvl>
  </w:abstractNum>
  <w:abstractNum w:abstractNumId="10">
    <w:nsid w:val="5A926224"/>
    <w:multiLevelType w:val="hybridMultilevel"/>
    <w:tmpl w:val="B80C4E58"/>
    <w:lvl w:ilvl="0" w:tplc="040C0013">
      <w:start w:val="1"/>
      <w:numFmt w:val="upperRoman"/>
      <w:lvlText w:val="%1."/>
      <w:lvlJc w:val="right"/>
      <w:pPr>
        <w:tabs>
          <w:tab w:val="num" w:pos="700"/>
        </w:tabs>
        <w:ind w:left="510" w:hanging="170"/>
      </w:pPr>
      <w:rPr>
        <w:rFonts w:hint="default"/>
        <w:position w:val="-2"/>
      </w:rPr>
    </w:lvl>
    <w:lvl w:ilvl="1" w:tplc="55F633D2" w:tentative="1">
      <w:start w:val="1"/>
      <w:numFmt w:val="bullet"/>
      <w:lvlText w:val="o"/>
      <w:lvlJc w:val="left"/>
      <w:pPr>
        <w:tabs>
          <w:tab w:val="num" w:pos="1780"/>
        </w:tabs>
        <w:ind w:left="1780" w:hanging="360"/>
      </w:pPr>
      <w:rPr>
        <w:rFonts w:ascii="Courier New" w:hAnsi="Courier New" w:hint="default"/>
      </w:rPr>
    </w:lvl>
    <w:lvl w:ilvl="2" w:tplc="4CBAF42A" w:tentative="1">
      <w:start w:val="1"/>
      <w:numFmt w:val="bullet"/>
      <w:lvlText w:val=""/>
      <w:lvlJc w:val="left"/>
      <w:pPr>
        <w:tabs>
          <w:tab w:val="num" w:pos="2500"/>
        </w:tabs>
        <w:ind w:left="2500" w:hanging="360"/>
      </w:pPr>
      <w:rPr>
        <w:rFonts w:ascii="Wingdings" w:hAnsi="Wingdings" w:hint="default"/>
      </w:rPr>
    </w:lvl>
    <w:lvl w:ilvl="3" w:tplc="9DB84B78" w:tentative="1">
      <w:start w:val="1"/>
      <w:numFmt w:val="bullet"/>
      <w:lvlText w:val=""/>
      <w:lvlJc w:val="left"/>
      <w:pPr>
        <w:tabs>
          <w:tab w:val="num" w:pos="3220"/>
        </w:tabs>
        <w:ind w:left="3220" w:hanging="360"/>
      </w:pPr>
      <w:rPr>
        <w:rFonts w:ascii="Symbol" w:hAnsi="Symbol" w:hint="default"/>
      </w:rPr>
    </w:lvl>
    <w:lvl w:ilvl="4" w:tplc="B93A8594" w:tentative="1">
      <w:start w:val="1"/>
      <w:numFmt w:val="bullet"/>
      <w:lvlText w:val="o"/>
      <w:lvlJc w:val="left"/>
      <w:pPr>
        <w:tabs>
          <w:tab w:val="num" w:pos="3940"/>
        </w:tabs>
        <w:ind w:left="3940" w:hanging="360"/>
      </w:pPr>
      <w:rPr>
        <w:rFonts w:ascii="Courier New" w:hAnsi="Courier New" w:hint="default"/>
      </w:rPr>
    </w:lvl>
    <w:lvl w:ilvl="5" w:tplc="FFBEDC2E" w:tentative="1">
      <w:start w:val="1"/>
      <w:numFmt w:val="bullet"/>
      <w:lvlText w:val=""/>
      <w:lvlJc w:val="left"/>
      <w:pPr>
        <w:tabs>
          <w:tab w:val="num" w:pos="4660"/>
        </w:tabs>
        <w:ind w:left="4660" w:hanging="360"/>
      </w:pPr>
      <w:rPr>
        <w:rFonts w:ascii="Wingdings" w:hAnsi="Wingdings" w:hint="default"/>
      </w:rPr>
    </w:lvl>
    <w:lvl w:ilvl="6" w:tplc="6256128C" w:tentative="1">
      <w:start w:val="1"/>
      <w:numFmt w:val="bullet"/>
      <w:lvlText w:val=""/>
      <w:lvlJc w:val="left"/>
      <w:pPr>
        <w:tabs>
          <w:tab w:val="num" w:pos="5380"/>
        </w:tabs>
        <w:ind w:left="5380" w:hanging="360"/>
      </w:pPr>
      <w:rPr>
        <w:rFonts w:ascii="Symbol" w:hAnsi="Symbol" w:hint="default"/>
      </w:rPr>
    </w:lvl>
    <w:lvl w:ilvl="7" w:tplc="EF9CC5CA" w:tentative="1">
      <w:start w:val="1"/>
      <w:numFmt w:val="bullet"/>
      <w:lvlText w:val="o"/>
      <w:lvlJc w:val="left"/>
      <w:pPr>
        <w:tabs>
          <w:tab w:val="num" w:pos="6100"/>
        </w:tabs>
        <w:ind w:left="6100" w:hanging="360"/>
      </w:pPr>
      <w:rPr>
        <w:rFonts w:ascii="Courier New" w:hAnsi="Courier New" w:hint="default"/>
      </w:rPr>
    </w:lvl>
    <w:lvl w:ilvl="8" w:tplc="7A9ADE42" w:tentative="1">
      <w:start w:val="1"/>
      <w:numFmt w:val="bullet"/>
      <w:lvlText w:val=""/>
      <w:lvlJc w:val="left"/>
      <w:pPr>
        <w:tabs>
          <w:tab w:val="num" w:pos="6820"/>
        </w:tabs>
        <w:ind w:left="6820" w:hanging="360"/>
      </w:pPr>
      <w:rPr>
        <w:rFonts w:ascii="Wingdings" w:hAnsi="Wingdings" w:hint="default"/>
      </w:rPr>
    </w:lvl>
  </w:abstractNum>
  <w:abstractNum w:abstractNumId="11">
    <w:nsid w:val="5D28189D"/>
    <w:multiLevelType w:val="multilevel"/>
    <w:tmpl w:val="85AC9C4E"/>
    <w:lvl w:ilvl="0">
      <w:start w:val="1"/>
      <w:numFmt w:val="decimal"/>
      <w:pStyle w:val="Titre1"/>
      <w:suff w:val="space"/>
      <w:lvlText w:val="%1."/>
      <w:lvlJc w:val="left"/>
      <w:pPr>
        <w:ind w:left="1416" w:firstLine="0"/>
      </w:pPr>
      <w:rPr>
        <w:rFonts w:hint="default"/>
      </w:rPr>
    </w:lvl>
    <w:lvl w:ilvl="1">
      <w:start w:val="4"/>
      <w:numFmt w:val="decimal"/>
      <w:pStyle w:val="Titre2"/>
      <w:suff w:val="space"/>
      <w:lvlText w:val="%1.%2."/>
      <w:lvlJc w:val="left"/>
      <w:pPr>
        <w:ind w:left="1843" w:firstLine="0"/>
      </w:pPr>
      <w:rPr>
        <w:rFonts w:hint="default"/>
      </w:rPr>
    </w:lvl>
    <w:lvl w:ilvl="2">
      <w:start w:val="1"/>
      <w:numFmt w:val="decimal"/>
      <w:pStyle w:val="Titre3"/>
      <w:suff w:val="space"/>
      <w:lvlText w:val="%1.%2.%3."/>
      <w:lvlJc w:val="left"/>
      <w:pPr>
        <w:ind w:left="-1986" w:firstLine="0"/>
      </w:pPr>
      <w:rPr>
        <w:rFonts w:hint="default"/>
      </w:rPr>
    </w:lvl>
    <w:lvl w:ilvl="3">
      <w:start w:val="1"/>
      <w:numFmt w:val="lowerLetter"/>
      <w:pStyle w:val="Titre4"/>
      <w:suff w:val="space"/>
      <w:lvlText w:val="%4."/>
      <w:lvlJc w:val="left"/>
      <w:pPr>
        <w:ind w:left="-1135" w:firstLine="0"/>
      </w:pPr>
      <w:rPr>
        <w:rFonts w:hint="default"/>
      </w:rPr>
    </w:lvl>
    <w:lvl w:ilvl="4">
      <w:start w:val="1"/>
      <w:numFmt w:val="decimal"/>
      <w:lvlText w:val="%1.%2.%3.%4.%5"/>
      <w:lvlJc w:val="left"/>
      <w:pPr>
        <w:tabs>
          <w:tab w:val="num" w:pos="2492"/>
        </w:tabs>
        <w:ind w:left="2492" w:hanging="1008"/>
      </w:pPr>
      <w:rPr>
        <w:rFonts w:hint="default"/>
      </w:rPr>
    </w:lvl>
    <w:lvl w:ilvl="5">
      <w:start w:val="1"/>
      <w:numFmt w:val="decimal"/>
      <w:pStyle w:val="Titre6"/>
      <w:lvlText w:val="%1.%2.%3.%4.%5.%6"/>
      <w:lvlJc w:val="left"/>
      <w:pPr>
        <w:tabs>
          <w:tab w:val="num" w:pos="2636"/>
        </w:tabs>
        <w:ind w:left="2636" w:hanging="1152"/>
      </w:pPr>
      <w:rPr>
        <w:rFonts w:hint="default"/>
      </w:rPr>
    </w:lvl>
    <w:lvl w:ilvl="6">
      <w:start w:val="1"/>
      <w:numFmt w:val="decimal"/>
      <w:pStyle w:val="Titre7"/>
      <w:lvlText w:val="%1.%2.%3.%4.%5.%6.%7"/>
      <w:lvlJc w:val="left"/>
      <w:pPr>
        <w:tabs>
          <w:tab w:val="num" w:pos="2780"/>
        </w:tabs>
        <w:ind w:left="2780" w:hanging="1296"/>
      </w:pPr>
      <w:rPr>
        <w:rFonts w:hint="default"/>
      </w:rPr>
    </w:lvl>
    <w:lvl w:ilvl="7">
      <w:start w:val="1"/>
      <w:numFmt w:val="decimal"/>
      <w:pStyle w:val="Titre8"/>
      <w:lvlText w:val="%1.%2.%3.%4.%5.%6.%7.%8"/>
      <w:lvlJc w:val="left"/>
      <w:pPr>
        <w:tabs>
          <w:tab w:val="num" w:pos="2924"/>
        </w:tabs>
        <w:ind w:left="2924" w:hanging="1440"/>
      </w:pPr>
      <w:rPr>
        <w:rFonts w:hint="default"/>
      </w:rPr>
    </w:lvl>
    <w:lvl w:ilvl="8">
      <w:start w:val="1"/>
      <w:numFmt w:val="decimal"/>
      <w:pStyle w:val="Titre9"/>
      <w:lvlText w:val="%1.%2.%3.%4.%5.%6.%7.%8.%9"/>
      <w:lvlJc w:val="left"/>
      <w:pPr>
        <w:tabs>
          <w:tab w:val="num" w:pos="3068"/>
        </w:tabs>
        <w:ind w:left="3068" w:hanging="1584"/>
      </w:pPr>
      <w:rPr>
        <w:rFonts w:hint="default"/>
      </w:rPr>
    </w:lvl>
  </w:abstractNum>
  <w:abstractNum w:abstractNumId="12">
    <w:nsid w:val="79E80CB0"/>
    <w:multiLevelType w:val="hybridMultilevel"/>
    <w:tmpl w:val="093A4B48"/>
    <w:lvl w:ilvl="0" w:tplc="97CC0974">
      <w:start w:val="1"/>
      <w:numFmt w:val="decimal"/>
      <w:lvlText w:val="%1."/>
      <w:lvlJc w:val="left"/>
      <w:pPr>
        <w:ind w:left="644" w:hanging="360"/>
      </w:pPr>
      <w:rPr>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D114ABD"/>
    <w:multiLevelType w:val="hybridMultilevel"/>
    <w:tmpl w:val="632ADB2E"/>
    <w:lvl w:ilvl="0" w:tplc="C1BCCB14">
      <w:start w:val="1"/>
      <w:numFmt w:val="bullet"/>
      <w:pStyle w:val="Tiret"/>
      <w:lvlText w:val="­"/>
      <w:lvlJc w:val="left"/>
      <w:pPr>
        <w:tabs>
          <w:tab w:val="num" w:pos="700"/>
        </w:tabs>
        <w:ind w:left="510" w:hanging="170"/>
      </w:pPr>
      <w:rPr>
        <w:rFonts w:ascii="Garamond" w:hAnsi="Garamond" w:hint="default"/>
        <w:position w:val="-2"/>
      </w:rPr>
    </w:lvl>
    <w:lvl w:ilvl="1" w:tplc="55F633D2" w:tentative="1">
      <w:start w:val="1"/>
      <w:numFmt w:val="bullet"/>
      <w:lvlText w:val="o"/>
      <w:lvlJc w:val="left"/>
      <w:pPr>
        <w:tabs>
          <w:tab w:val="num" w:pos="1780"/>
        </w:tabs>
        <w:ind w:left="1780" w:hanging="360"/>
      </w:pPr>
      <w:rPr>
        <w:rFonts w:ascii="Courier New" w:hAnsi="Courier New" w:hint="default"/>
      </w:rPr>
    </w:lvl>
    <w:lvl w:ilvl="2" w:tplc="4CBAF42A" w:tentative="1">
      <w:start w:val="1"/>
      <w:numFmt w:val="bullet"/>
      <w:lvlText w:val=""/>
      <w:lvlJc w:val="left"/>
      <w:pPr>
        <w:tabs>
          <w:tab w:val="num" w:pos="2500"/>
        </w:tabs>
        <w:ind w:left="2500" w:hanging="360"/>
      </w:pPr>
      <w:rPr>
        <w:rFonts w:ascii="Wingdings" w:hAnsi="Wingdings" w:hint="default"/>
      </w:rPr>
    </w:lvl>
    <w:lvl w:ilvl="3" w:tplc="9DB84B78" w:tentative="1">
      <w:start w:val="1"/>
      <w:numFmt w:val="bullet"/>
      <w:lvlText w:val=""/>
      <w:lvlJc w:val="left"/>
      <w:pPr>
        <w:tabs>
          <w:tab w:val="num" w:pos="3220"/>
        </w:tabs>
        <w:ind w:left="3220" w:hanging="360"/>
      </w:pPr>
      <w:rPr>
        <w:rFonts w:ascii="Symbol" w:hAnsi="Symbol" w:hint="default"/>
      </w:rPr>
    </w:lvl>
    <w:lvl w:ilvl="4" w:tplc="B93A8594" w:tentative="1">
      <w:start w:val="1"/>
      <w:numFmt w:val="bullet"/>
      <w:lvlText w:val="o"/>
      <w:lvlJc w:val="left"/>
      <w:pPr>
        <w:tabs>
          <w:tab w:val="num" w:pos="3940"/>
        </w:tabs>
        <w:ind w:left="3940" w:hanging="360"/>
      </w:pPr>
      <w:rPr>
        <w:rFonts w:ascii="Courier New" w:hAnsi="Courier New" w:hint="default"/>
      </w:rPr>
    </w:lvl>
    <w:lvl w:ilvl="5" w:tplc="FFBEDC2E" w:tentative="1">
      <w:start w:val="1"/>
      <w:numFmt w:val="bullet"/>
      <w:lvlText w:val=""/>
      <w:lvlJc w:val="left"/>
      <w:pPr>
        <w:tabs>
          <w:tab w:val="num" w:pos="4660"/>
        </w:tabs>
        <w:ind w:left="4660" w:hanging="360"/>
      </w:pPr>
      <w:rPr>
        <w:rFonts w:ascii="Wingdings" w:hAnsi="Wingdings" w:hint="default"/>
      </w:rPr>
    </w:lvl>
    <w:lvl w:ilvl="6" w:tplc="6256128C" w:tentative="1">
      <w:start w:val="1"/>
      <w:numFmt w:val="bullet"/>
      <w:lvlText w:val=""/>
      <w:lvlJc w:val="left"/>
      <w:pPr>
        <w:tabs>
          <w:tab w:val="num" w:pos="5380"/>
        </w:tabs>
        <w:ind w:left="5380" w:hanging="360"/>
      </w:pPr>
      <w:rPr>
        <w:rFonts w:ascii="Symbol" w:hAnsi="Symbol" w:hint="default"/>
      </w:rPr>
    </w:lvl>
    <w:lvl w:ilvl="7" w:tplc="EF9CC5CA" w:tentative="1">
      <w:start w:val="1"/>
      <w:numFmt w:val="bullet"/>
      <w:lvlText w:val="o"/>
      <w:lvlJc w:val="left"/>
      <w:pPr>
        <w:tabs>
          <w:tab w:val="num" w:pos="6100"/>
        </w:tabs>
        <w:ind w:left="6100" w:hanging="360"/>
      </w:pPr>
      <w:rPr>
        <w:rFonts w:ascii="Courier New" w:hAnsi="Courier New" w:hint="default"/>
      </w:rPr>
    </w:lvl>
    <w:lvl w:ilvl="8" w:tplc="7A9ADE42" w:tentative="1">
      <w:start w:val="1"/>
      <w:numFmt w:val="bullet"/>
      <w:lvlText w:val=""/>
      <w:lvlJc w:val="left"/>
      <w:pPr>
        <w:tabs>
          <w:tab w:val="num" w:pos="6820"/>
        </w:tabs>
        <w:ind w:left="6820" w:hanging="360"/>
      </w:pPr>
      <w:rPr>
        <w:rFonts w:ascii="Wingdings" w:hAnsi="Wingdings" w:hint="default"/>
      </w:rPr>
    </w:lvl>
  </w:abstractNum>
  <w:num w:numId="1">
    <w:abstractNumId w:val="7"/>
  </w:num>
  <w:num w:numId="2">
    <w:abstractNumId w:val="13"/>
  </w:num>
  <w:num w:numId="3">
    <w:abstractNumId w:val="11"/>
  </w:num>
  <w:num w:numId="4">
    <w:abstractNumId w:val="2"/>
  </w:num>
  <w:num w:numId="5">
    <w:abstractNumId w:val="8"/>
  </w:num>
  <w:num w:numId="6">
    <w:abstractNumId w:val="5"/>
  </w:num>
  <w:num w:numId="7">
    <w:abstractNumId w:val="1"/>
  </w:num>
  <w:num w:numId="8">
    <w:abstractNumId w:val="10"/>
  </w:num>
  <w:num w:numId="9">
    <w:abstractNumId w:val="12"/>
  </w:num>
  <w:num w:numId="10">
    <w:abstractNumId w:val="11"/>
  </w:num>
  <w:num w:numId="11">
    <w:abstractNumId w:val="11"/>
  </w:num>
  <w:num w:numId="12">
    <w:abstractNumId w:val="11"/>
  </w:num>
  <w:num w:numId="13">
    <w:abstractNumId w:val="11"/>
  </w:num>
  <w:num w:numId="14">
    <w:abstractNumId w:val="4"/>
  </w:num>
  <w:num w:numId="15">
    <w:abstractNumId w:val="0"/>
  </w:num>
  <w:num w:numId="16">
    <w:abstractNumId w:val="6"/>
  </w:num>
  <w:num w:numId="17">
    <w:abstractNumId w:val="3"/>
  </w:num>
  <w:num w:numId="18">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proofState w:spelling="clean" w:grammar="clean"/>
  <w:attachedTemplate r:id="rId1"/>
  <w:defaultTabStop w:val="708"/>
  <w:hyphenationZone w:val="425"/>
  <w:evenAndOddHeaders/>
  <w:drawingGridHorizontalSpacing w:val="120"/>
  <w:displayHorizontalDrawingGridEvery w:val="0"/>
  <w:displayVerticalDrawingGridEvery w:val="0"/>
  <w:noPunctuationKerning/>
  <w:characterSpacingControl w:val="doNotCompress"/>
  <w:hdrShapeDefaults>
    <o:shapedefaults v:ext="edit" spidmax="43011"/>
    <o:shapelayout v:ext="edit">
      <o:idmap v:ext="edit" data="42"/>
    </o:shapelayout>
  </w:hdrShapeDefaults>
  <w:footnotePr>
    <w:footnote w:id="0"/>
    <w:footnote w:id="1"/>
  </w:footnotePr>
  <w:endnotePr>
    <w:endnote w:id="0"/>
    <w:endnote w:id="1"/>
  </w:endnotePr>
  <w:compat/>
  <w:rsids>
    <w:rsidRoot w:val="00043444"/>
    <w:rsid w:val="000068F9"/>
    <w:rsid w:val="000129EB"/>
    <w:rsid w:val="0001715C"/>
    <w:rsid w:val="00020AF8"/>
    <w:rsid w:val="00022082"/>
    <w:rsid w:val="0002645F"/>
    <w:rsid w:val="00026546"/>
    <w:rsid w:val="00034DE5"/>
    <w:rsid w:val="0003655E"/>
    <w:rsid w:val="00043444"/>
    <w:rsid w:val="00053958"/>
    <w:rsid w:val="0005686B"/>
    <w:rsid w:val="00057CC3"/>
    <w:rsid w:val="0006554E"/>
    <w:rsid w:val="000672A3"/>
    <w:rsid w:val="000723C5"/>
    <w:rsid w:val="000842A5"/>
    <w:rsid w:val="000C18C3"/>
    <w:rsid w:val="000C4207"/>
    <w:rsid w:val="000C42B4"/>
    <w:rsid w:val="000C7154"/>
    <w:rsid w:val="000E0CB0"/>
    <w:rsid w:val="000E262F"/>
    <w:rsid w:val="000F7B42"/>
    <w:rsid w:val="00104242"/>
    <w:rsid w:val="001046DE"/>
    <w:rsid w:val="00111C5A"/>
    <w:rsid w:val="0011335C"/>
    <w:rsid w:val="00113AF8"/>
    <w:rsid w:val="00136902"/>
    <w:rsid w:val="00142029"/>
    <w:rsid w:val="0014581B"/>
    <w:rsid w:val="001624C8"/>
    <w:rsid w:val="00184647"/>
    <w:rsid w:val="001953B5"/>
    <w:rsid w:val="001A01A1"/>
    <w:rsid w:val="001A4D5B"/>
    <w:rsid w:val="001A5B75"/>
    <w:rsid w:val="001A5BE7"/>
    <w:rsid w:val="001B50DC"/>
    <w:rsid w:val="001B6788"/>
    <w:rsid w:val="001F7711"/>
    <w:rsid w:val="00235A33"/>
    <w:rsid w:val="00240952"/>
    <w:rsid w:val="002439D2"/>
    <w:rsid w:val="00247743"/>
    <w:rsid w:val="0025048F"/>
    <w:rsid w:val="002638E6"/>
    <w:rsid w:val="002649CE"/>
    <w:rsid w:val="00266163"/>
    <w:rsid w:val="002807CD"/>
    <w:rsid w:val="00284F5D"/>
    <w:rsid w:val="0028542D"/>
    <w:rsid w:val="00285631"/>
    <w:rsid w:val="002916AD"/>
    <w:rsid w:val="00294172"/>
    <w:rsid w:val="00296A2F"/>
    <w:rsid w:val="002A642F"/>
    <w:rsid w:val="002A74E9"/>
    <w:rsid w:val="002B14BD"/>
    <w:rsid w:val="002B4BCC"/>
    <w:rsid w:val="002C2D9A"/>
    <w:rsid w:val="002C4713"/>
    <w:rsid w:val="002C5556"/>
    <w:rsid w:val="002D36DE"/>
    <w:rsid w:val="002D502B"/>
    <w:rsid w:val="002E24B0"/>
    <w:rsid w:val="002F6FBF"/>
    <w:rsid w:val="0030189F"/>
    <w:rsid w:val="003078A8"/>
    <w:rsid w:val="00310389"/>
    <w:rsid w:val="00321501"/>
    <w:rsid w:val="00322C43"/>
    <w:rsid w:val="003267EE"/>
    <w:rsid w:val="00333C8E"/>
    <w:rsid w:val="003433C7"/>
    <w:rsid w:val="003436BD"/>
    <w:rsid w:val="00350145"/>
    <w:rsid w:val="00361177"/>
    <w:rsid w:val="00386E57"/>
    <w:rsid w:val="0039638B"/>
    <w:rsid w:val="003A7F97"/>
    <w:rsid w:val="003B7731"/>
    <w:rsid w:val="003C7E92"/>
    <w:rsid w:val="003D0F43"/>
    <w:rsid w:val="003D3E65"/>
    <w:rsid w:val="003D6D70"/>
    <w:rsid w:val="003E76C9"/>
    <w:rsid w:val="003F1147"/>
    <w:rsid w:val="00402C85"/>
    <w:rsid w:val="00404BED"/>
    <w:rsid w:val="00423E45"/>
    <w:rsid w:val="0042783B"/>
    <w:rsid w:val="00441363"/>
    <w:rsid w:val="00442658"/>
    <w:rsid w:val="00456A02"/>
    <w:rsid w:val="0046624B"/>
    <w:rsid w:val="004705FC"/>
    <w:rsid w:val="004712B7"/>
    <w:rsid w:val="00484D6B"/>
    <w:rsid w:val="00492C43"/>
    <w:rsid w:val="004A0547"/>
    <w:rsid w:val="004A595A"/>
    <w:rsid w:val="004B05C6"/>
    <w:rsid w:val="004B39F2"/>
    <w:rsid w:val="004B7439"/>
    <w:rsid w:val="004C6953"/>
    <w:rsid w:val="004C72AE"/>
    <w:rsid w:val="004D2A9F"/>
    <w:rsid w:val="0051541C"/>
    <w:rsid w:val="00517652"/>
    <w:rsid w:val="0053276B"/>
    <w:rsid w:val="00533AF3"/>
    <w:rsid w:val="00554095"/>
    <w:rsid w:val="0056760D"/>
    <w:rsid w:val="005708E4"/>
    <w:rsid w:val="005734FC"/>
    <w:rsid w:val="005802F9"/>
    <w:rsid w:val="00584D7A"/>
    <w:rsid w:val="005931EC"/>
    <w:rsid w:val="00594439"/>
    <w:rsid w:val="00596DE8"/>
    <w:rsid w:val="005B1132"/>
    <w:rsid w:val="005B6C3E"/>
    <w:rsid w:val="005C0EBC"/>
    <w:rsid w:val="005C3453"/>
    <w:rsid w:val="005D3E2B"/>
    <w:rsid w:val="005E482B"/>
    <w:rsid w:val="005E622F"/>
    <w:rsid w:val="005E6E35"/>
    <w:rsid w:val="005F5433"/>
    <w:rsid w:val="005F6744"/>
    <w:rsid w:val="005F78A4"/>
    <w:rsid w:val="00614EDC"/>
    <w:rsid w:val="006268F5"/>
    <w:rsid w:val="006348AC"/>
    <w:rsid w:val="006364F7"/>
    <w:rsid w:val="006444F8"/>
    <w:rsid w:val="00646065"/>
    <w:rsid w:val="00651BF4"/>
    <w:rsid w:val="006551EF"/>
    <w:rsid w:val="00671149"/>
    <w:rsid w:val="00671768"/>
    <w:rsid w:val="00671FE7"/>
    <w:rsid w:val="00675A36"/>
    <w:rsid w:val="006851A4"/>
    <w:rsid w:val="00690969"/>
    <w:rsid w:val="006A0865"/>
    <w:rsid w:val="006A7624"/>
    <w:rsid w:val="006B6C30"/>
    <w:rsid w:val="006C487F"/>
    <w:rsid w:val="006C7C48"/>
    <w:rsid w:val="006E40BB"/>
    <w:rsid w:val="006F086B"/>
    <w:rsid w:val="00705D94"/>
    <w:rsid w:val="00706A9F"/>
    <w:rsid w:val="00711C5C"/>
    <w:rsid w:val="00714455"/>
    <w:rsid w:val="007223D2"/>
    <w:rsid w:val="0073005E"/>
    <w:rsid w:val="00731A08"/>
    <w:rsid w:val="00741D2E"/>
    <w:rsid w:val="0074284D"/>
    <w:rsid w:val="00754296"/>
    <w:rsid w:val="007550D0"/>
    <w:rsid w:val="007616D3"/>
    <w:rsid w:val="00763608"/>
    <w:rsid w:val="00767A12"/>
    <w:rsid w:val="007739D3"/>
    <w:rsid w:val="00775EDB"/>
    <w:rsid w:val="00777BBF"/>
    <w:rsid w:val="00787A4B"/>
    <w:rsid w:val="007A7F4C"/>
    <w:rsid w:val="007B4102"/>
    <w:rsid w:val="007B571E"/>
    <w:rsid w:val="007C2095"/>
    <w:rsid w:val="007D0594"/>
    <w:rsid w:val="0080792E"/>
    <w:rsid w:val="00811198"/>
    <w:rsid w:val="00811E90"/>
    <w:rsid w:val="0081572B"/>
    <w:rsid w:val="00822E95"/>
    <w:rsid w:val="00835F9D"/>
    <w:rsid w:val="00840B57"/>
    <w:rsid w:val="008427DF"/>
    <w:rsid w:val="00864FF6"/>
    <w:rsid w:val="00874A01"/>
    <w:rsid w:val="00891B14"/>
    <w:rsid w:val="008B63AB"/>
    <w:rsid w:val="008B7DDC"/>
    <w:rsid w:val="008C130E"/>
    <w:rsid w:val="008D3256"/>
    <w:rsid w:val="008E0BA1"/>
    <w:rsid w:val="008E2534"/>
    <w:rsid w:val="009040C8"/>
    <w:rsid w:val="00920350"/>
    <w:rsid w:val="0094058A"/>
    <w:rsid w:val="0094301C"/>
    <w:rsid w:val="009466BF"/>
    <w:rsid w:val="00950499"/>
    <w:rsid w:val="0095414B"/>
    <w:rsid w:val="00962B27"/>
    <w:rsid w:val="00996181"/>
    <w:rsid w:val="009B3F25"/>
    <w:rsid w:val="009D385D"/>
    <w:rsid w:val="009D3C43"/>
    <w:rsid w:val="009D504A"/>
    <w:rsid w:val="009E41FF"/>
    <w:rsid w:val="009F1647"/>
    <w:rsid w:val="00A06D9A"/>
    <w:rsid w:val="00A12896"/>
    <w:rsid w:val="00A1475F"/>
    <w:rsid w:val="00A42C09"/>
    <w:rsid w:val="00A4405B"/>
    <w:rsid w:val="00A466C7"/>
    <w:rsid w:val="00A47252"/>
    <w:rsid w:val="00A475E4"/>
    <w:rsid w:val="00A50D87"/>
    <w:rsid w:val="00A65952"/>
    <w:rsid w:val="00A718B1"/>
    <w:rsid w:val="00A83A1D"/>
    <w:rsid w:val="00A856F5"/>
    <w:rsid w:val="00A862EC"/>
    <w:rsid w:val="00A92DC5"/>
    <w:rsid w:val="00A93325"/>
    <w:rsid w:val="00AA03EB"/>
    <w:rsid w:val="00AA1AED"/>
    <w:rsid w:val="00AA41C3"/>
    <w:rsid w:val="00AA4840"/>
    <w:rsid w:val="00AB1A76"/>
    <w:rsid w:val="00AC65E1"/>
    <w:rsid w:val="00AC6CB5"/>
    <w:rsid w:val="00AD67D7"/>
    <w:rsid w:val="00AF4A87"/>
    <w:rsid w:val="00AF5A6B"/>
    <w:rsid w:val="00AF7458"/>
    <w:rsid w:val="00B03E7F"/>
    <w:rsid w:val="00B05785"/>
    <w:rsid w:val="00B05E98"/>
    <w:rsid w:val="00B0723D"/>
    <w:rsid w:val="00B201B8"/>
    <w:rsid w:val="00B307F9"/>
    <w:rsid w:val="00B40C89"/>
    <w:rsid w:val="00B50F84"/>
    <w:rsid w:val="00B600ED"/>
    <w:rsid w:val="00B60965"/>
    <w:rsid w:val="00B923A3"/>
    <w:rsid w:val="00BA3A8E"/>
    <w:rsid w:val="00BA43DD"/>
    <w:rsid w:val="00BA77B1"/>
    <w:rsid w:val="00BB6F80"/>
    <w:rsid w:val="00BD34B3"/>
    <w:rsid w:val="00BD7024"/>
    <w:rsid w:val="00BD705D"/>
    <w:rsid w:val="00BD72BD"/>
    <w:rsid w:val="00BE7FBD"/>
    <w:rsid w:val="00C000AF"/>
    <w:rsid w:val="00C00FAF"/>
    <w:rsid w:val="00C21B6C"/>
    <w:rsid w:val="00C42CB7"/>
    <w:rsid w:val="00C43521"/>
    <w:rsid w:val="00C47FE8"/>
    <w:rsid w:val="00C553ED"/>
    <w:rsid w:val="00C572C3"/>
    <w:rsid w:val="00C904C7"/>
    <w:rsid w:val="00C92963"/>
    <w:rsid w:val="00C944B5"/>
    <w:rsid w:val="00CA0EA4"/>
    <w:rsid w:val="00CA4C96"/>
    <w:rsid w:val="00CB72ED"/>
    <w:rsid w:val="00CC3F03"/>
    <w:rsid w:val="00CC528C"/>
    <w:rsid w:val="00CE5789"/>
    <w:rsid w:val="00D00ED1"/>
    <w:rsid w:val="00D06901"/>
    <w:rsid w:val="00D1401A"/>
    <w:rsid w:val="00D22B47"/>
    <w:rsid w:val="00D2548E"/>
    <w:rsid w:val="00D405D2"/>
    <w:rsid w:val="00D56F9D"/>
    <w:rsid w:val="00D5702F"/>
    <w:rsid w:val="00D66A95"/>
    <w:rsid w:val="00D8346B"/>
    <w:rsid w:val="00D8369C"/>
    <w:rsid w:val="00D87B34"/>
    <w:rsid w:val="00D9346F"/>
    <w:rsid w:val="00DA173C"/>
    <w:rsid w:val="00DA20EB"/>
    <w:rsid w:val="00DA45E1"/>
    <w:rsid w:val="00DC3EE4"/>
    <w:rsid w:val="00DC5402"/>
    <w:rsid w:val="00DD0EBC"/>
    <w:rsid w:val="00DE0BDD"/>
    <w:rsid w:val="00DE45B0"/>
    <w:rsid w:val="00DF06F3"/>
    <w:rsid w:val="00DF3428"/>
    <w:rsid w:val="00E07A51"/>
    <w:rsid w:val="00E10831"/>
    <w:rsid w:val="00E10D57"/>
    <w:rsid w:val="00E20237"/>
    <w:rsid w:val="00E21245"/>
    <w:rsid w:val="00E22A71"/>
    <w:rsid w:val="00E25CA3"/>
    <w:rsid w:val="00E262A6"/>
    <w:rsid w:val="00E54375"/>
    <w:rsid w:val="00E64D53"/>
    <w:rsid w:val="00E87D6D"/>
    <w:rsid w:val="00E95E49"/>
    <w:rsid w:val="00EA2C48"/>
    <w:rsid w:val="00EB3479"/>
    <w:rsid w:val="00EC13F9"/>
    <w:rsid w:val="00ED121A"/>
    <w:rsid w:val="00ED6744"/>
    <w:rsid w:val="00EE18C8"/>
    <w:rsid w:val="00EE6866"/>
    <w:rsid w:val="00EE7614"/>
    <w:rsid w:val="00EF2DD4"/>
    <w:rsid w:val="00F05CE9"/>
    <w:rsid w:val="00F2731F"/>
    <w:rsid w:val="00F42A95"/>
    <w:rsid w:val="00F523CD"/>
    <w:rsid w:val="00F57A59"/>
    <w:rsid w:val="00F6404E"/>
    <w:rsid w:val="00F655BA"/>
    <w:rsid w:val="00F86019"/>
    <w:rsid w:val="00F9615A"/>
    <w:rsid w:val="00FA168D"/>
    <w:rsid w:val="00FE2116"/>
    <w:rsid w:val="00FE40D8"/>
    <w:rsid w:val="00FE5996"/>
    <w:rsid w:val="00FE6E0E"/>
    <w:rsid w:val="00FF2F48"/>
    <w:rsid w:val="00FF43BE"/>
    <w:rsid w:val="00FF5AAE"/>
    <w:rsid w:val="00FF7A0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D06901"/>
    <w:pPr>
      <w:spacing w:after="160" w:line="320" w:lineRule="atLeast"/>
      <w:jc w:val="both"/>
    </w:pPr>
    <w:rPr>
      <w:rFonts w:ascii="Garamond" w:hAnsi="Garamond"/>
      <w:sz w:val="24"/>
    </w:rPr>
  </w:style>
  <w:style w:type="paragraph" w:styleId="Titre1">
    <w:name w:val="heading 1"/>
    <w:aliases w:val="Chapitre 1,Titre 1 Car"/>
    <w:basedOn w:val="Normal"/>
    <w:next w:val="Titre2"/>
    <w:qFormat/>
    <w:rsid w:val="00D06901"/>
    <w:pPr>
      <w:keepNext/>
      <w:numPr>
        <w:numId w:val="3"/>
      </w:numPr>
      <w:spacing w:before="1140" w:after="560" w:line="480" w:lineRule="exact"/>
      <w:jc w:val="left"/>
      <w:outlineLvl w:val="0"/>
    </w:pPr>
    <w:rPr>
      <w:sz w:val="46"/>
    </w:rPr>
  </w:style>
  <w:style w:type="paragraph" w:styleId="Titre2">
    <w:name w:val="heading 2"/>
    <w:basedOn w:val="Normal"/>
    <w:next w:val="Titre3"/>
    <w:qFormat/>
    <w:rsid w:val="00675A36"/>
    <w:pPr>
      <w:keepNext/>
      <w:numPr>
        <w:ilvl w:val="1"/>
        <w:numId w:val="3"/>
      </w:numPr>
      <w:tabs>
        <w:tab w:val="left" w:pos="680"/>
      </w:tabs>
      <w:spacing w:before="200" w:after="0" w:line="360" w:lineRule="exact"/>
      <w:jc w:val="left"/>
      <w:outlineLvl w:val="1"/>
    </w:pPr>
    <w:rPr>
      <w:b/>
      <w:sz w:val="32"/>
    </w:rPr>
  </w:style>
  <w:style w:type="paragraph" w:styleId="Titre3">
    <w:name w:val="heading 3"/>
    <w:aliases w:val="Titre 3 Car1,Titre 3 Car Car1"/>
    <w:basedOn w:val="Normal"/>
    <w:next w:val="Titre4"/>
    <w:qFormat/>
    <w:rsid w:val="00D06901"/>
    <w:pPr>
      <w:keepNext/>
      <w:numPr>
        <w:ilvl w:val="2"/>
        <w:numId w:val="3"/>
      </w:numPr>
      <w:pBdr>
        <w:bottom w:val="single" w:sz="4" w:space="1" w:color="auto"/>
      </w:pBdr>
      <w:spacing w:before="400" w:after="240" w:line="320" w:lineRule="exact"/>
      <w:jc w:val="left"/>
      <w:outlineLvl w:val="2"/>
    </w:pPr>
    <w:rPr>
      <w:b/>
    </w:rPr>
  </w:style>
  <w:style w:type="paragraph" w:styleId="Titre4">
    <w:name w:val="heading 4"/>
    <w:basedOn w:val="Normal"/>
    <w:next w:val="Normal"/>
    <w:qFormat/>
    <w:rsid w:val="00D06901"/>
    <w:pPr>
      <w:keepNext/>
      <w:numPr>
        <w:ilvl w:val="3"/>
        <w:numId w:val="3"/>
      </w:numPr>
      <w:spacing w:before="280" w:after="80" w:line="320" w:lineRule="exact"/>
      <w:jc w:val="left"/>
      <w:outlineLvl w:val="3"/>
    </w:pPr>
    <w:rPr>
      <w:b/>
    </w:rPr>
  </w:style>
  <w:style w:type="paragraph" w:styleId="Titre5">
    <w:name w:val="heading 5"/>
    <w:basedOn w:val="Normal"/>
    <w:next w:val="Normal"/>
    <w:qFormat/>
    <w:rsid w:val="00D06901"/>
    <w:pPr>
      <w:keepNext/>
      <w:pBdr>
        <w:bottom w:val="single" w:sz="2" w:space="1" w:color="auto"/>
      </w:pBdr>
      <w:spacing w:before="160" w:after="100"/>
      <w:jc w:val="left"/>
      <w:outlineLvl w:val="4"/>
    </w:pPr>
    <w:rPr>
      <w:i/>
    </w:rPr>
  </w:style>
  <w:style w:type="paragraph" w:styleId="Titre6">
    <w:name w:val="heading 6"/>
    <w:basedOn w:val="Normal"/>
    <w:next w:val="Normal"/>
    <w:qFormat/>
    <w:rsid w:val="00D06901"/>
    <w:pPr>
      <w:numPr>
        <w:ilvl w:val="5"/>
        <w:numId w:val="3"/>
      </w:numPr>
      <w:spacing w:before="240" w:after="60"/>
      <w:outlineLvl w:val="5"/>
    </w:pPr>
    <w:rPr>
      <w:i/>
      <w:sz w:val="22"/>
    </w:rPr>
  </w:style>
  <w:style w:type="paragraph" w:styleId="Titre7">
    <w:name w:val="heading 7"/>
    <w:basedOn w:val="Normal"/>
    <w:next w:val="Normal"/>
    <w:qFormat/>
    <w:rsid w:val="00D06901"/>
    <w:pPr>
      <w:numPr>
        <w:ilvl w:val="6"/>
        <w:numId w:val="3"/>
      </w:numPr>
      <w:spacing w:before="240" w:after="60"/>
      <w:outlineLvl w:val="6"/>
    </w:pPr>
    <w:rPr>
      <w:rFonts w:ascii="Arial" w:hAnsi="Arial"/>
    </w:rPr>
  </w:style>
  <w:style w:type="paragraph" w:styleId="Titre8">
    <w:name w:val="heading 8"/>
    <w:basedOn w:val="Normal"/>
    <w:next w:val="Normal"/>
    <w:qFormat/>
    <w:rsid w:val="00D06901"/>
    <w:pPr>
      <w:numPr>
        <w:ilvl w:val="7"/>
        <w:numId w:val="3"/>
      </w:numPr>
      <w:spacing w:before="240" w:after="60"/>
      <w:outlineLvl w:val="7"/>
    </w:pPr>
    <w:rPr>
      <w:rFonts w:ascii="Arial" w:hAnsi="Arial"/>
      <w:i/>
    </w:rPr>
  </w:style>
  <w:style w:type="paragraph" w:styleId="Titre9">
    <w:name w:val="heading 9"/>
    <w:basedOn w:val="Normal"/>
    <w:next w:val="Normal"/>
    <w:qFormat/>
    <w:rsid w:val="00D06901"/>
    <w:pPr>
      <w:numPr>
        <w:ilvl w:val="8"/>
        <w:numId w:val="3"/>
      </w:numPr>
      <w:spacing w:before="240" w:after="60"/>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sid w:val="00D06901"/>
    <w:rPr>
      <w:vertAlign w:val="superscript"/>
    </w:rPr>
  </w:style>
  <w:style w:type="paragraph" w:styleId="En-tte">
    <w:name w:val="header"/>
    <w:basedOn w:val="Normal"/>
    <w:semiHidden/>
    <w:rsid w:val="00D06901"/>
    <w:pPr>
      <w:tabs>
        <w:tab w:val="right" w:pos="9072"/>
      </w:tabs>
      <w:spacing w:after="1140"/>
    </w:pPr>
    <w:rPr>
      <w:b/>
      <w:bCs/>
      <w:iCs/>
      <w:sz w:val="18"/>
    </w:rPr>
  </w:style>
  <w:style w:type="paragraph" w:styleId="Notedebasdepage">
    <w:name w:val="footnote text"/>
    <w:aliases w:val="Footnote Text Char,Footnote Text Char1 Char,Footnote Text Char Char Char1,Footnote Text Char1 Char Char Char1,Footnote Text Char1 Char1 Char,Footnote Text Char Char Char Char,Footnote Text Char1 Char Char Char Char"/>
    <w:basedOn w:val="Normal"/>
    <w:semiHidden/>
    <w:rsid w:val="00D06901"/>
    <w:pPr>
      <w:spacing w:after="60" w:line="220" w:lineRule="atLeast"/>
    </w:pPr>
    <w:rPr>
      <w:sz w:val="18"/>
    </w:rPr>
  </w:style>
  <w:style w:type="paragraph" w:styleId="Notedefin">
    <w:name w:val="endnote text"/>
    <w:basedOn w:val="Normal"/>
    <w:semiHidden/>
    <w:rsid w:val="00D06901"/>
    <w:rPr>
      <w:sz w:val="20"/>
    </w:rPr>
  </w:style>
  <w:style w:type="character" w:styleId="Numrodepage">
    <w:name w:val="page number"/>
    <w:basedOn w:val="Policepardfaut"/>
    <w:uiPriority w:val="99"/>
    <w:rsid w:val="00D06901"/>
  </w:style>
  <w:style w:type="paragraph" w:styleId="Pieddepage">
    <w:name w:val="footer"/>
    <w:basedOn w:val="Normal"/>
    <w:link w:val="PieddepageCar"/>
    <w:uiPriority w:val="99"/>
    <w:rsid w:val="00D06901"/>
    <w:pPr>
      <w:ind w:right="-454"/>
    </w:pPr>
    <w:rPr>
      <w:b/>
      <w:sz w:val="18"/>
    </w:rPr>
  </w:style>
  <w:style w:type="paragraph" w:customStyle="1" w:styleId="SousTitredurapport">
    <w:name w:val="Sous Titre du rapport"/>
    <w:basedOn w:val="Normal"/>
    <w:rsid w:val="00D06901"/>
    <w:pPr>
      <w:jc w:val="center"/>
    </w:pPr>
    <w:rPr>
      <w:sz w:val="28"/>
    </w:rPr>
  </w:style>
  <w:style w:type="paragraph" w:styleId="Tabledesillustrations">
    <w:name w:val="table of figures"/>
    <w:aliases w:val="Table des cartes"/>
    <w:basedOn w:val="Normal"/>
    <w:next w:val="Normal"/>
    <w:semiHidden/>
    <w:rsid w:val="00D06901"/>
    <w:pPr>
      <w:tabs>
        <w:tab w:val="right" w:leader="dot" w:pos="9072"/>
      </w:tabs>
      <w:ind w:left="440" w:hanging="440"/>
      <w:jc w:val="left"/>
    </w:pPr>
    <w:rPr>
      <w:smallCaps/>
      <w:sz w:val="20"/>
    </w:rPr>
  </w:style>
  <w:style w:type="paragraph" w:customStyle="1" w:styleId="Titredurapport">
    <w:name w:val="Titre du rapport"/>
    <w:basedOn w:val="Normal"/>
    <w:rsid w:val="00D06901"/>
    <w:pPr>
      <w:jc w:val="center"/>
    </w:pPr>
    <w:rPr>
      <w:caps/>
      <w:sz w:val="32"/>
    </w:rPr>
  </w:style>
  <w:style w:type="paragraph" w:styleId="TM1">
    <w:name w:val="toc 1"/>
    <w:basedOn w:val="Normal"/>
    <w:next w:val="Normal"/>
    <w:autoRedefine/>
    <w:uiPriority w:val="39"/>
    <w:rsid w:val="00D06901"/>
    <w:pPr>
      <w:pBdr>
        <w:bottom w:val="single" w:sz="4" w:space="1" w:color="auto"/>
      </w:pBdr>
      <w:tabs>
        <w:tab w:val="right" w:pos="8505"/>
      </w:tabs>
      <w:spacing w:before="340" w:after="120"/>
      <w:ind w:right="1418"/>
      <w:jc w:val="left"/>
    </w:pPr>
    <w:rPr>
      <w:smallCaps/>
      <w:noProof/>
      <w:sz w:val="28"/>
      <w:szCs w:val="52"/>
    </w:rPr>
  </w:style>
  <w:style w:type="paragraph" w:styleId="TM2">
    <w:name w:val="toc 2"/>
    <w:basedOn w:val="Normal"/>
    <w:next w:val="Normal"/>
    <w:autoRedefine/>
    <w:uiPriority w:val="39"/>
    <w:rsid w:val="00D06901"/>
    <w:pPr>
      <w:tabs>
        <w:tab w:val="left" w:pos="567"/>
        <w:tab w:val="right" w:pos="8505"/>
      </w:tabs>
      <w:spacing w:before="140" w:after="60" w:line="280" w:lineRule="atLeast"/>
      <w:ind w:left="397" w:right="1418"/>
      <w:jc w:val="left"/>
    </w:pPr>
    <w:rPr>
      <w:b/>
      <w:noProof/>
      <w:sz w:val="22"/>
      <w:szCs w:val="32"/>
    </w:rPr>
  </w:style>
  <w:style w:type="paragraph" w:styleId="TM3">
    <w:name w:val="toc 3"/>
    <w:basedOn w:val="Normal"/>
    <w:next w:val="Normal"/>
    <w:autoRedefine/>
    <w:uiPriority w:val="39"/>
    <w:rsid w:val="00D06901"/>
    <w:pPr>
      <w:tabs>
        <w:tab w:val="right" w:pos="8505"/>
      </w:tabs>
      <w:spacing w:after="60" w:line="280" w:lineRule="atLeast"/>
      <w:ind w:left="397" w:right="1418"/>
      <w:jc w:val="left"/>
    </w:pPr>
    <w:rPr>
      <w:noProof/>
      <w:sz w:val="22"/>
      <w:szCs w:val="22"/>
    </w:rPr>
  </w:style>
  <w:style w:type="paragraph" w:styleId="TM4">
    <w:name w:val="toc 4"/>
    <w:basedOn w:val="Normal"/>
    <w:next w:val="Normal"/>
    <w:autoRedefine/>
    <w:semiHidden/>
    <w:rsid w:val="00D06901"/>
    <w:pPr>
      <w:spacing w:after="0" w:line="240" w:lineRule="auto"/>
      <w:ind w:left="720"/>
      <w:jc w:val="left"/>
    </w:pPr>
    <w:rPr>
      <w:rFonts w:ascii="Times New Roman" w:hAnsi="Times New Roman"/>
      <w:szCs w:val="24"/>
    </w:rPr>
  </w:style>
  <w:style w:type="paragraph" w:styleId="TM5">
    <w:name w:val="toc 5"/>
    <w:basedOn w:val="Normal"/>
    <w:next w:val="Normal"/>
    <w:autoRedefine/>
    <w:semiHidden/>
    <w:rsid w:val="00D06901"/>
    <w:pPr>
      <w:spacing w:after="0" w:line="240" w:lineRule="auto"/>
      <w:ind w:left="960"/>
      <w:jc w:val="left"/>
    </w:pPr>
    <w:rPr>
      <w:rFonts w:ascii="Times New Roman" w:hAnsi="Times New Roman"/>
      <w:szCs w:val="24"/>
    </w:rPr>
  </w:style>
  <w:style w:type="paragraph" w:styleId="TM6">
    <w:name w:val="toc 6"/>
    <w:basedOn w:val="Normal"/>
    <w:next w:val="Normal"/>
    <w:autoRedefine/>
    <w:semiHidden/>
    <w:rsid w:val="00D06901"/>
    <w:pPr>
      <w:spacing w:after="0" w:line="240" w:lineRule="auto"/>
      <w:ind w:left="1200"/>
      <w:jc w:val="left"/>
    </w:pPr>
    <w:rPr>
      <w:rFonts w:ascii="Times New Roman" w:hAnsi="Times New Roman"/>
      <w:szCs w:val="24"/>
    </w:rPr>
  </w:style>
  <w:style w:type="paragraph" w:styleId="TM7">
    <w:name w:val="toc 7"/>
    <w:basedOn w:val="Normal"/>
    <w:next w:val="Normal"/>
    <w:autoRedefine/>
    <w:semiHidden/>
    <w:rsid w:val="00D06901"/>
    <w:pPr>
      <w:spacing w:after="0" w:line="240" w:lineRule="auto"/>
      <w:ind w:left="1440"/>
      <w:jc w:val="left"/>
    </w:pPr>
    <w:rPr>
      <w:rFonts w:ascii="Times New Roman" w:hAnsi="Times New Roman"/>
      <w:szCs w:val="24"/>
    </w:rPr>
  </w:style>
  <w:style w:type="paragraph" w:styleId="TM8">
    <w:name w:val="toc 8"/>
    <w:basedOn w:val="Normal"/>
    <w:next w:val="Normal"/>
    <w:semiHidden/>
    <w:rsid w:val="00D06901"/>
    <w:pPr>
      <w:ind w:left="1680"/>
      <w:jc w:val="left"/>
    </w:pPr>
    <w:rPr>
      <w:sz w:val="18"/>
    </w:rPr>
  </w:style>
  <w:style w:type="paragraph" w:styleId="TM9">
    <w:name w:val="toc 9"/>
    <w:basedOn w:val="Normal"/>
    <w:next w:val="Normal"/>
    <w:semiHidden/>
    <w:rsid w:val="00D06901"/>
    <w:pPr>
      <w:ind w:left="1920"/>
      <w:jc w:val="left"/>
    </w:pPr>
    <w:rPr>
      <w:sz w:val="18"/>
    </w:rPr>
  </w:style>
  <w:style w:type="character" w:styleId="Marquedecommentaire">
    <w:name w:val="annotation reference"/>
    <w:basedOn w:val="Policepardfaut"/>
    <w:semiHidden/>
    <w:rsid w:val="00D06901"/>
    <w:rPr>
      <w:sz w:val="16"/>
    </w:rPr>
  </w:style>
  <w:style w:type="paragraph" w:customStyle="1" w:styleId="IRAMTitreRapport">
    <w:name w:val="IRAM_Titre_Rapport"/>
    <w:basedOn w:val="Normal"/>
    <w:rsid w:val="00D06901"/>
    <w:pPr>
      <w:spacing w:line="800" w:lineRule="atLeast"/>
      <w:jc w:val="left"/>
    </w:pPr>
    <w:rPr>
      <w:sz w:val="60"/>
    </w:rPr>
  </w:style>
  <w:style w:type="paragraph" w:customStyle="1" w:styleId="IRAMTypeDocument">
    <w:name w:val="IRAM_Type_Document"/>
    <w:basedOn w:val="Normal"/>
    <w:rsid w:val="00D06901"/>
    <w:pPr>
      <w:jc w:val="center"/>
    </w:pPr>
    <w:rPr>
      <w:caps/>
      <w:sz w:val="22"/>
    </w:rPr>
  </w:style>
  <w:style w:type="paragraph" w:customStyle="1" w:styleId="IRAMEntetePays">
    <w:name w:val="IRAM_Entete_Pays"/>
    <w:basedOn w:val="Normal"/>
    <w:rsid w:val="00D06901"/>
    <w:pPr>
      <w:spacing w:line="340" w:lineRule="atLeast"/>
      <w:jc w:val="left"/>
    </w:pPr>
    <w:rPr>
      <w:sz w:val="28"/>
    </w:rPr>
  </w:style>
  <w:style w:type="paragraph" w:customStyle="1" w:styleId="IRAMDateEdition">
    <w:name w:val="IRAM_Date_Edition"/>
    <w:basedOn w:val="IRAMAuteurs"/>
    <w:rsid w:val="00D06901"/>
    <w:rPr>
      <w:b/>
    </w:rPr>
  </w:style>
  <w:style w:type="paragraph" w:customStyle="1" w:styleId="IRAMAuteurs">
    <w:name w:val="IRAM_Auteurs"/>
    <w:basedOn w:val="IRAMEntetePays"/>
    <w:rsid w:val="00D06901"/>
  </w:style>
  <w:style w:type="paragraph" w:styleId="Commentaire">
    <w:name w:val="annotation text"/>
    <w:basedOn w:val="Normal"/>
    <w:semiHidden/>
    <w:rsid w:val="00D06901"/>
  </w:style>
  <w:style w:type="paragraph" w:customStyle="1" w:styleId="AdressePdp">
    <w:name w:val="Adresse Pdp"/>
    <w:basedOn w:val="Pieddepage"/>
    <w:rsid w:val="00D06901"/>
    <w:pPr>
      <w:tabs>
        <w:tab w:val="right" w:pos="6572"/>
      </w:tabs>
      <w:jc w:val="left"/>
    </w:pPr>
    <w:rPr>
      <w:sz w:val="14"/>
    </w:rPr>
  </w:style>
  <w:style w:type="paragraph" w:customStyle="1" w:styleId="AnnexeTitre">
    <w:name w:val="Annexe Titre"/>
    <w:basedOn w:val="Normal"/>
    <w:rsid w:val="00D06901"/>
    <w:pPr>
      <w:spacing w:line="520" w:lineRule="atLeast"/>
      <w:jc w:val="left"/>
    </w:pPr>
    <w:rPr>
      <w:sz w:val="44"/>
    </w:rPr>
  </w:style>
  <w:style w:type="paragraph" w:styleId="Corpsdetexte2">
    <w:name w:val="Body Text 2"/>
    <w:basedOn w:val="Normal"/>
    <w:semiHidden/>
    <w:rsid w:val="00D06901"/>
    <w:pPr>
      <w:spacing w:after="120" w:line="480" w:lineRule="auto"/>
    </w:pPr>
  </w:style>
  <w:style w:type="paragraph" w:customStyle="1" w:styleId="Encadr">
    <w:name w:val="Encadré"/>
    <w:basedOn w:val="Normal"/>
    <w:rsid w:val="00D06901"/>
    <w:pPr>
      <w:framePr w:w="7371" w:hSpace="142" w:vSpace="142" w:wrap="notBeside" w:vAnchor="text" w:hAnchor="margin" w:xAlign="center" w:y="177"/>
      <w:pBdr>
        <w:top w:val="single" w:sz="18" w:space="14" w:color="auto"/>
        <w:left w:val="single" w:sz="18" w:space="14" w:color="auto"/>
        <w:bottom w:val="single" w:sz="18" w:space="11" w:color="auto"/>
        <w:right w:val="single" w:sz="18" w:space="14" w:color="auto"/>
      </w:pBdr>
      <w:shd w:val="solid" w:color="FFFFFF" w:fill="FFFFFF"/>
      <w:spacing w:after="60" w:line="280" w:lineRule="atLeast"/>
    </w:pPr>
    <w:rPr>
      <w:bCs/>
      <w:sz w:val="20"/>
    </w:rPr>
  </w:style>
  <w:style w:type="paragraph" w:customStyle="1" w:styleId="EncadrTitre">
    <w:name w:val="Encadré Titre"/>
    <w:basedOn w:val="Encadr"/>
    <w:next w:val="Encadr"/>
    <w:rsid w:val="00D06901"/>
    <w:pPr>
      <w:framePr w:wrap="notBeside"/>
      <w:spacing w:after="160"/>
      <w:jc w:val="center"/>
    </w:pPr>
    <w:rPr>
      <w:rFonts w:ascii="Arial" w:hAnsi="Arial"/>
      <w:b/>
      <w:caps/>
      <w:sz w:val="16"/>
    </w:rPr>
  </w:style>
  <w:style w:type="paragraph" w:styleId="Index1">
    <w:name w:val="index 1"/>
    <w:basedOn w:val="Normal"/>
    <w:next w:val="Normal"/>
    <w:autoRedefine/>
    <w:semiHidden/>
    <w:rsid w:val="00D06901"/>
    <w:rPr>
      <w:u w:val="single"/>
    </w:rPr>
  </w:style>
  <w:style w:type="paragraph" w:styleId="Lgende">
    <w:name w:val="caption"/>
    <w:basedOn w:val="Normal"/>
    <w:next w:val="Normal"/>
    <w:qFormat/>
    <w:rsid w:val="00D06901"/>
    <w:pPr>
      <w:keepNext/>
      <w:spacing w:after="0" w:line="240" w:lineRule="atLeast"/>
      <w:jc w:val="center"/>
    </w:pPr>
    <w:rPr>
      <w:rFonts w:ascii="Arial" w:hAnsi="Arial"/>
      <w:b/>
      <w:sz w:val="20"/>
    </w:rPr>
  </w:style>
  <w:style w:type="character" w:styleId="Lienhypertexte">
    <w:name w:val="Hyperlink"/>
    <w:basedOn w:val="Policepardfaut"/>
    <w:uiPriority w:val="99"/>
    <w:rsid w:val="00D06901"/>
    <w:rPr>
      <w:color w:val="0000FF"/>
      <w:u w:val="single"/>
    </w:rPr>
  </w:style>
  <w:style w:type="character" w:styleId="Lienhypertextesuivivisit">
    <w:name w:val="FollowedHyperlink"/>
    <w:basedOn w:val="Policepardfaut"/>
    <w:semiHidden/>
    <w:rsid w:val="00D06901"/>
    <w:rPr>
      <w:color w:val="800080"/>
      <w:u w:val="single"/>
    </w:rPr>
  </w:style>
  <w:style w:type="paragraph" w:customStyle="1" w:styleId="ListeSigles">
    <w:name w:val="Liste Sigles"/>
    <w:basedOn w:val="Normal"/>
    <w:rsid w:val="00D06901"/>
    <w:pPr>
      <w:spacing w:line="240" w:lineRule="auto"/>
      <w:ind w:left="1701" w:hanging="1701"/>
      <w:jc w:val="left"/>
    </w:pPr>
  </w:style>
  <w:style w:type="paragraph" w:customStyle="1" w:styleId="PartieSous-Titre">
    <w:name w:val="Partie Sous-Titre"/>
    <w:basedOn w:val="Titre1"/>
    <w:rsid w:val="00D06901"/>
    <w:pPr>
      <w:numPr>
        <w:numId w:val="0"/>
      </w:numPr>
      <w:spacing w:before="280" w:line="280" w:lineRule="atLeast"/>
    </w:pPr>
    <w:rPr>
      <w:sz w:val="28"/>
    </w:rPr>
  </w:style>
  <w:style w:type="paragraph" w:customStyle="1" w:styleId="PartieTitre">
    <w:name w:val="Partie Titre"/>
    <w:basedOn w:val="Titre1"/>
    <w:rsid w:val="00D06901"/>
    <w:pPr>
      <w:numPr>
        <w:numId w:val="0"/>
      </w:numPr>
      <w:spacing w:line="540" w:lineRule="atLeast"/>
      <w:ind w:left="3402"/>
    </w:pPr>
    <w:rPr>
      <w:sz w:val="72"/>
    </w:rPr>
  </w:style>
  <w:style w:type="paragraph" w:customStyle="1" w:styleId="Puce">
    <w:name w:val="Puce"/>
    <w:basedOn w:val="Normal"/>
    <w:rsid w:val="00D06901"/>
    <w:pPr>
      <w:numPr>
        <w:numId w:val="1"/>
      </w:numPr>
      <w:tabs>
        <w:tab w:val="clear" w:pos="360"/>
      </w:tabs>
      <w:spacing w:before="60"/>
      <w:ind w:left="170" w:hanging="170"/>
    </w:pPr>
  </w:style>
  <w:style w:type="paragraph" w:customStyle="1" w:styleId="PuceItalique">
    <w:name w:val="Puce Italique"/>
    <w:basedOn w:val="Puce"/>
    <w:rsid w:val="00D06901"/>
    <w:pPr>
      <w:numPr>
        <w:numId w:val="0"/>
      </w:numPr>
      <w:tabs>
        <w:tab w:val="left" w:pos="170"/>
      </w:tabs>
      <w:spacing w:before="120"/>
    </w:pPr>
    <w:rPr>
      <w:i/>
    </w:rPr>
  </w:style>
  <w:style w:type="paragraph" w:styleId="Retraitcorpsdetexte">
    <w:name w:val="Body Text Indent"/>
    <w:basedOn w:val="Normal"/>
    <w:semiHidden/>
    <w:rsid w:val="00D06901"/>
    <w:pPr>
      <w:ind w:left="1412" w:hanging="1412"/>
    </w:pPr>
    <w:rPr>
      <w:sz w:val="22"/>
    </w:rPr>
  </w:style>
  <w:style w:type="paragraph" w:styleId="Retraitcorpsdetexte2">
    <w:name w:val="Body Text Indent 2"/>
    <w:basedOn w:val="Normal"/>
    <w:semiHidden/>
    <w:rsid w:val="00D06901"/>
    <w:pPr>
      <w:tabs>
        <w:tab w:val="left" w:pos="1418"/>
      </w:tabs>
      <w:ind w:left="1418" w:hanging="1418"/>
    </w:pPr>
  </w:style>
  <w:style w:type="paragraph" w:customStyle="1" w:styleId="SigleTitre">
    <w:name w:val="Sigle Titre"/>
    <w:basedOn w:val="Normal"/>
    <w:rsid w:val="00D06901"/>
    <w:pPr>
      <w:spacing w:after="320"/>
      <w:outlineLvl w:val="1"/>
    </w:pPr>
    <w:rPr>
      <w:b/>
      <w:bCs/>
    </w:rPr>
  </w:style>
  <w:style w:type="paragraph" w:styleId="Titre">
    <w:name w:val="Title"/>
    <w:basedOn w:val="Titre1"/>
    <w:link w:val="TitreCar"/>
    <w:uiPriority w:val="99"/>
    <w:qFormat/>
    <w:rsid w:val="00D06901"/>
    <w:pPr>
      <w:numPr>
        <w:numId w:val="0"/>
      </w:numPr>
      <w:spacing w:after="60"/>
      <w:ind w:left="3402"/>
    </w:pPr>
  </w:style>
  <w:style w:type="paragraph" w:customStyle="1" w:styleId="SommaireTitre">
    <w:name w:val="Sommaire Titre"/>
    <w:basedOn w:val="Titre"/>
    <w:rsid w:val="00D06901"/>
    <w:pPr>
      <w:outlineLvl w:val="9"/>
    </w:pPr>
  </w:style>
  <w:style w:type="paragraph" w:customStyle="1" w:styleId="Source">
    <w:name w:val="Source"/>
    <w:basedOn w:val="Normal"/>
    <w:rsid w:val="00D06901"/>
    <w:pPr>
      <w:spacing w:after="0" w:line="200" w:lineRule="atLeast"/>
      <w:jc w:val="right"/>
    </w:pPr>
    <w:rPr>
      <w:sz w:val="18"/>
    </w:rPr>
  </w:style>
  <w:style w:type="paragraph" w:customStyle="1" w:styleId="Tableau">
    <w:name w:val="Tableau"/>
    <w:basedOn w:val="Normal"/>
    <w:rsid w:val="00D06901"/>
    <w:pPr>
      <w:spacing w:after="0" w:line="240" w:lineRule="atLeast"/>
      <w:jc w:val="left"/>
    </w:pPr>
    <w:rPr>
      <w:rFonts w:ascii="Arial" w:hAnsi="Arial"/>
      <w:bCs/>
      <w:sz w:val="18"/>
    </w:rPr>
  </w:style>
  <w:style w:type="paragraph" w:customStyle="1" w:styleId="TableauTitreCol">
    <w:name w:val="Tableau Titre Col"/>
    <w:basedOn w:val="Tableau"/>
    <w:rsid w:val="00D06901"/>
    <w:pPr>
      <w:jc w:val="center"/>
    </w:pPr>
    <w:rPr>
      <w:b/>
      <w:bCs w:val="0"/>
      <w:caps/>
    </w:rPr>
  </w:style>
  <w:style w:type="paragraph" w:customStyle="1" w:styleId="TableauSous-Titre">
    <w:name w:val="Tableau Sous-Titre"/>
    <w:basedOn w:val="TableauTitreCol"/>
    <w:rsid w:val="00D06901"/>
    <w:rPr>
      <w:caps w:val="0"/>
    </w:rPr>
  </w:style>
  <w:style w:type="paragraph" w:customStyle="1" w:styleId="Tiret">
    <w:name w:val="Tiret"/>
    <w:basedOn w:val="Normal"/>
    <w:rsid w:val="00D06901"/>
    <w:pPr>
      <w:numPr>
        <w:numId w:val="2"/>
      </w:numPr>
      <w:spacing w:after="80"/>
    </w:pPr>
  </w:style>
  <w:style w:type="paragraph" w:styleId="Explorateurdedocuments">
    <w:name w:val="Document Map"/>
    <w:basedOn w:val="Normal"/>
    <w:semiHidden/>
    <w:rsid w:val="00D06901"/>
    <w:pPr>
      <w:shd w:val="clear" w:color="auto" w:fill="000080"/>
    </w:pPr>
    <w:rPr>
      <w:rFonts w:ascii="Tahoma" w:hAnsi="Tahoma" w:cs="Tahoma"/>
    </w:rPr>
  </w:style>
  <w:style w:type="character" w:customStyle="1" w:styleId="titre10">
    <w:name w:val="titre1"/>
    <w:basedOn w:val="Policepardfaut"/>
    <w:rsid w:val="00D06901"/>
  </w:style>
  <w:style w:type="paragraph" w:customStyle="1" w:styleId="titre20">
    <w:name w:val="titre2"/>
    <w:basedOn w:val="Normal"/>
    <w:rsid w:val="00D06901"/>
    <w:pPr>
      <w:spacing w:before="100" w:beforeAutospacing="1" w:after="100" w:afterAutospacing="1" w:line="240" w:lineRule="auto"/>
      <w:jc w:val="left"/>
    </w:pPr>
    <w:rPr>
      <w:rFonts w:ascii="Times New Roman" w:hAnsi="Times New Roman"/>
      <w:szCs w:val="24"/>
      <w:lang w:val="it-IT" w:eastAsia="it-IT"/>
    </w:rPr>
  </w:style>
  <w:style w:type="paragraph" w:customStyle="1" w:styleId="texte">
    <w:name w:val="texte"/>
    <w:basedOn w:val="Normal"/>
    <w:rsid w:val="00D06901"/>
    <w:pPr>
      <w:spacing w:before="100" w:beforeAutospacing="1" w:after="100" w:afterAutospacing="1" w:line="240" w:lineRule="auto"/>
      <w:jc w:val="left"/>
    </w:pPr>
    <w:rPr>
      <w:rFonts w:ascii="Times New Roman" w:hAnsi="Times New Roman"/>
      <w:szCs w:val="24"/>
      <w:lang w:val="it-IT" w:eastAsia="it-IT"/>
    </w:rPr>
  </w:style>
  <w:style w:type="character" w:customStyle="1" w:styleId="texte1">
    <w:name w:val="texte1"/>
    <w:basedOn w:val="Policepardfaut"/>
    <w:rsid w:val="00D06901"/>
  </w:style>
  <w:style w:type="paragraph" w:customStyle="1" w:styleId="titre30">
    <w:name w:val="titre3"/>
    <w:basedOn w:val="Normal"/>
    <w:rsid w:val="00D06901"/>
    <w:pPr>
      <w:spacing w:before="100" w:beforeAutospacing="1" w:after="100" w:afterAutospacing="1" w:line="240" w:lineRule="auto"/>
      <w:jc w:val="left"/>
    </w:pPr>
    <w:rPr>
      <w:rFonts w:ascii="Times New Roman" w:hAnsi="Times New Roman"/>
      <w:szCs w:val="24"/>
      <w:lang w:val="it-IT" w:eastAsia="it-IT"/>
    </w:rPr>
  </w:style>
  <w:style w:type="character" w:customStyle="1" w:styleId="PlainTextChar">
    <w:name w:val="Plain Text Char"/>
    <w:basedOn w:val="Policepardfaut"/>
    <w:semiHidden/>
    <w:rsid w:val="00D06901"/>
    <w:rPr>
      <w:sz w:val="24"/>
      <w:szCs w:val="24"/>
    </w:rPr>
  </w:style>
  <w:style w:type="paragraph" w:customStyle="1" w:styleId="Textedebulles1">
    <w:name w:val="Texte de bulles1"/>
    <w:basedOn w:val="Normal"/>
    <w:semiHidden/>
    <w:unhideWhenUsed/>
    <w:rsid w:val="00D06901"/>
    <w:pPr>
      <w:spacing w:after="0" w:line="240" w:lineRule="auto"/>
      <w:jc w:val="left"/>
    </w:pPr>
    <w:rPr>
      <w:rFonts w:ascii="Tahoma" w:hAnsi="Tahoma" w:cs="Tahoma"/>
      <w:sz w:val="16"/>
      <w:szCs w:val="16"/>
    </w:rPr>
  </w:style>
  <w:style w:type="character" w:customStyle="1" w:styleId="BalloonTextChar">
    <w:name w:val="Balloon Text Char"/>
    <w:basedOn w:val="Policepardfaut"/>
    <w:semiHidden/>
    <w:rsid w:val="00D06901"/>
    <w:rPr>
      <w:rFonts w:ascii="Tahoma" w:hAnsi="Tahoma" w:cs="Tahoma"/>
      <w:sz w:val="16"/>
      <w:szCs w:val="16"/>
      <w:lang w:val="fr-FR" w:eastAsia="fr-FR"/>
    </w:rPr>
  </w:style>
  <w:style w:type="paragraph" w:customStyle="1" w:styleId="puce1left">
    <w:name w:val="puce_1_left"/>
    <w:basedOn w:val="Normal"/>
    <w:rsid w:val="00D06901"/>
    <w:pPr>
      <w:spacing w:before="100" w:beforeAutospacing="1" w:after="100" w:afterAutospacing="1" w:line="240" w:lineRule="auto"/>
      <w:jc w:val="left"/>
    </w:pPr>
    <w:rPr>
      <w:rFonts w:ascii="Times New Roman" w:hAnsi="Times New Roman"/>
      <w:szCs w:val="24"/>
      <w:lang w:val="it-IT" w:eastAsia="it-IT"/>
    </w:rPr>
  </w:style>
  <w:style w:type="paragraph" w:customStyle="1" w:styleId="style53">
    <w:name w:val="style53"/>
    <w:basedOn w:val="Normal"/>
    <w:rsid w:val="00D06901"/>
    <w:pPr>
      <w:spacing w:before="100" w:beforeAutospacing="1" w:after="100" w:afterAutospacing="1" w:line="240" w:lineRule="auto"/>
      <w:jc w:val="left"/>
    </w:pPr>
    <w:rPr>
      <w:rFonts w:ascii="Times New Roman" w:hAnsi="Times New Roman"/>
      <w:szCs w:val="24"/>
      <w:lang w:val="it-IT" w:eastAsia="it-IT"/>
    </w:rPr>
  </w:style>
  <w:style w:type="paragraph" w:customStyle="1" w:styleId="style60">
    <w:name w:val="style60"/>
    <w:basedOn w:val="Normal"/>
    <w:rsid w:val="00D06901"/>
    <w:pPr>
      <w:spacing w:before="100" w:beforeAutospacing="1" w:after="100" w:afterAutospacing="1" w:line="240" w:lineRule="auto"/>
      <w:jc w:val="left"/>
    </w:pPr>
    <w:rPr>
      <w:rFonts w:ascii="Times New Roman" w:hAnsi="Times New Roman"/>
      <w:szCs w:val="24"/>
      <w:lang w:val="it-IT" w:eastAsia="it-IT"/>
    </w:rPr>
  </w:style>
  <w:style w:type="paragraph" w:customStyle="1" w:styleId="style58">
    <w:name w:val="style58"/>
    <w:basedOn w:val="Normal"/>
    <w:rsid w:val="00D06901"/>
    <w:pPr>
      <w:spacing w:before="100" w:beforeAutospacing="1" w:after="100" w:afterAutospacing="1" w:line="240" w:lineRule="auto"/>
      <w:jc w:val="left"/>
    </w:pPr>
    <w:rPr>
      <w:rFonts w:ascii="Times New Roman" w:hAnsi="Times New Roman"/>
      <w:szCs w:val="24"/>
      <w:lang w:val="it-IT" w:eastAsia="it-IT"/>
    </w:rPr>
  </w:style>
  <w:style w:type="character" w:customStyle="1" w:styleId="style531">
    <w:name w:val="style531"/>
    <w:basedOn w:val="Policepardfaut"/>
    <w:rsid w:val="00D06901"/>
  </w:style>
  <w:style w:type="paragraph" w:customStyle="1" w:styleId="style-liste-0">
    <w:name w:val="style-liste-0"/>
    <w:basedOn w:val="Normal"/>
    <w:rsid w:val="00D06901"/>
    <w:pPr>
      <w:spacing w:before="100" w:beforeAutospacing="1" w:after="100" w:afterAutospacing="1" w:line="240" w:lineRule="auto"/>
      <w:jc w:val="left"/>
    </w:pPr>
    <w:rPr>
      <w:rFonts w:ascii="Times New Roman" w:hAnsi="Times New Roman"/>
      <w:szCs w:val="24"/>
      <w:lang w:val="it-IT" w:eastAsia="it-IT"/>
    </w:rPr>
  </w:style>
  <w:style w:type="character" w:customStyle="1" w:styleId="FooterChar">
    <w:name w:val="Footer Char"/>
    <w:basedOn w:val="Policepardfaut"/>
    <w:rsid w:val="00D06901"/>
    <w:rPr>
      <w:rFonts w:ascii="Arial" w:hAnsi="Arial"/>
      <w:sz w:val="16"/>
      <w:lang w:val="en-GB" w:eastAsia="en-GB"/>
    </w:rPr>
  </w:style>
  <w:style w:type="character" w:customStyle="1" w:styleId="HeaderChar">
    <w:name w:val="Header Char"/>
    <w:basedOn w:val="Policepardfaut"/>
    <w:rsid w:val="00D06901"/>
    <w:rPr>
      <w:sz w:val="24"/>
      <w:lang w:val="en-GB" w:eastAsia="en-GB"/>
    </w:rPr>
  </w:style>
  <w:style w:type="paragraph" w:customStyle="1" w:styleId="Annexetitle">
    <w:name w:val="Annexe_title"/>
    <w:basedOn w:val="Titre1"/>
    <w:next w:val="Normal"/>
    <w:autoRedefine/>
    <w:rsid w:val="00D06901"/>
    <w:pPr>
      <w:keepNext w:val="0"/>
      <w:pageBreakBefore/>
      <w:numPr>
        <w:numId w:val="0"/>
      </w:numPr>
      <w:tabs>
        <w:tab w:val="left" w:pos="1701"/>
        <w:tab w:val="left" w:pos="2552"/>
      </w:tabs>
      <w:spacing w:before="240" w:after="240" w:line="240" w:lineRule="auto"/>
      <w:jc w:val="center"/>
      <w:outlineLvl w:val="9"/>
    </w:pPr>
    <w:rPr>
      <w:rFonts w:ascii="Times New Roman" w:hAnsi="Times New Roman"/>
      <w:b/>
      <w:caps/>
      <w:sz w:val="28"/>
      <w:szCs w:val="28"/>
      <w:lang w:val="en-GB" w:eastAsia="en-GB"/>
    </w:rPr>
  </w:style>
  <w:style w:type="paragraph" w:customStyle="1" w:styleId="normaltableau">
    <w:name w:val="normal_tableau"/>
    <w:basedOn w:val="Normal"/>
    <w:rsid w:val="00D06901"/>
    <w:pPr>
      <w:spacing w:before="120" w:after="120" w:line="240" w:lineRule="auto"/>
    </w:pPr>
    <w:rPr>
      <w:rFonts w:ascii="Optima" w:hAnsi="Optima"/>
      <w:sz w:val="22"/>
      <w:lang w:val="en-GB" w:eastAsia="en-GB"/>
    </w:rPr>
  </w:style>
  <w:style w:type="paragraph" w:customStyle="1" w:styleId="PlainText1">
    <w:name w:val="Plain Text1"/>
    <w:basedOn w:val="Normal"/>
    <w:rsid w:val="00D06901"/>
    <w:pPr>
      <w:widowControl w:val="0"/>
      <w:spacing w:after="0" w:line="240" w:lineRule="auto"/>
      <w:jc w:val="left"/>
    </w:pPr>
    <w:rPr>
      <w:rFonts w:ascii="Courier New" w:hAnsi="Courier New"/>
      <w:sz w:val="20"/>
      <w:lang w:eastAsia="it-IT"/>
    </w:rPr>
  </w:style>
  <w:style w:type="paragraph" w:styleId="Sansinterligne">
    <w:name w:val="No Spacing"/>
    <w:qFormat/>
    <w:rsid w:val="00D06901"/>
    <w:rPr>
      <w:rFonts w:ascii="Calibri" w:eastAsia="Calibri" w:hAnsi="Calibri"/>
      <w:sz w:val="22"/>
      <w:szCs w:val="22"/>
      <w:lang w:eastAsia="en-US"/>
    </w:rPr>
  </w:style>
  <w:style w:type="paragraph" w:styleId="Corpsdetexte">
    <w:name w:val="Body Text"/>
    <w:aliases w:val="gl"/>
    <w:basedOn w:val="Normal"/>
    <w:semiHidden/>
    <w:rsid w:val="00D06901"/>
    <w:pPr>
      <w:spacing w:after="120" w:line="240" w:lineRule="auto"/>
    </w:pPr>
    <w:rPr>
      <w:rFonts w:ascii="Times New Roman" w:hAnsi="Times New Roman"/>
      <w:szCs w:val="24"/>
    </w:rPr>
  </w:style>
  <w:style w:type="paragraph" w:styleId="Corpsdetexte3">
    <w:name w:val="Body Text 3"/>
    <w:basedOn w:val="Normal"/>
    <w:semiHidden/>
    <w:rsid w:val="00D06901"/>
    <w:pPr>
      <w:spacing w:after="120" w:line="240" w:lineRule="auto"/>
    </w:pPr>
    <w:rPr>
      <w:rFonts w:ascii="Times New Roman" w:hAnsi="Times New Roman"/>
      <w:b/>
      <w:bCs/>
      <w:szCs w:val="24"/>
      <w:u w:val="single"/>
    </w:rPr>
  </w:style>
  <w:style w:type="paragraph" w:styleId="Textedebulles">
    <w:name w:val="Balloon Text"/>
    <w:basedOn w:val="Normal"/>
    <w:semiHidden/>
    <w:rsid w:val="00D06901"/>
    <w:pPr>
      <w:spacing w:after="0" w:line="240" w:lineRule="auto"/>
      <w:jc w:val="left"/>
    </w:pPr>
    <w:rPr>
      <w:rFonts w:ascii="Tahoma" w:hAnsi="Tahoma" w:cs="Tahoma"/>
      <w:sz w:val="16"/>
      <w:szCs w:val="16"/>
    </w:rPr>
  </w:style>
  <w:style w:type="paragraph" w:customStyle="1" w:styleId="MyTitle01">
    <w:name w:val="MyTitle01"/>
    <w:basedOn w:val="Normal"/>
    <w:rsid w:val="00D06901"/>
    <w:pPr>
      <w:keepNext/>
      <w:widowControl w:val="0"/>
      <w:suppressAutoHyphens/>
      <w:spacing w:before="360" w:after="240" w:line="240" w:lineRule="auto"/>
      <w:jc w:val="center"/>
    </w:pPr>
    <w:rPr>
      <w:rFonts w:ascii="Times New Roman" w:hAnsi="Times New Roman"/>
      <w:b/>
      <w:snapToGrid w:val="0"/>
      <w:spacing w:val="-3"/>
      <w:sz w:val="23"/>
      <w:szCs w:val="23"/>
      <w:lang w:val="en-GB" w:eastAsia="en-US"/>
    </w:rPr>
  </w:style>
  <w:style w:type="paragraph" w:customStyle="1" w:styleId="MyTitle02">
    <w:name w:val="MyTitle02"/>
    <w:basedOn w:val="Normal"/>
    <w:rsid w:val="00D06901"/>
    <w:pPr>
      <w:keepNext/>
      <w:widowControl w:val="0"/>
      <w:suppressAutoHyphens/>
      <w:spacing w:before="360" w:after="240" w:line="240" w:lineRule="auto"/>
      <w:ind w:left="567" w:hanging="567"/>
    </w:pPr>
    <w:rPr>
      <w:rFonts w:ascii="Times New Roman" w:hAnsi="Times New Roman"/>
      <w:b/>
      <w:snapToGrid w:val="0"/>
      <w:spacing w:val="-3"/>
      <w:sz w:val="23"/>
      <w:szCs w:val="23"/>
      <w:lang w:val="en-GB" w:eastAsia="en-US"/>
    </w:rPr>
  </w:style>
  <w:style w:type="paragraph" w:customStyle="1" w:styleId="xl28">
    <w:name w:val="xl28"/>
    <w:basedOn w:val="Normal"/>
    <w:rsid w:val="00D06901"/>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Times New Roman" w:cs="Arial Unicode MS"/>
      <w:szCs w:val="24"/>
    </w:rPr>
  </w:style>
  <w:style w:type="paragraph" w:customStyle="1" w:styleId="xl32">
    <w:name w:val="xl32"/>
    <w:basedOn w:val="Normal"/>
    <w:rsid w:val="00D06901"/>
    <w:pPr>
      <w:spacing w:before="100" w:beforeAutospacing="1" w:after="100" w:afterAutospacing="1" w:line="240" w:lineRule="auto"/>
      <w:jc w:val="left"/>
    </w:pPr>
    <w:rPr>
      <w:rFonts w:ascii="Arial" w:hAnsi="Arial" w:cs="Arial"/>
      <w:b/>
      <w:bCs/>
      <w:szCs w:val="24"/>
    </w:rPr>
  </w:style>
  <w:style w:type="paragraph" w:customStyle="1" w:styleId="xl37">
    <w:name w:val="xl37"/>
    <w:basedOn w:val="Normal"/>
    <w:rsid w:val="00D06901"/>
    <w:pPr>
      <w:pBdr>
        <w:left w:val="single" w:sz="4" w:space="0" w:color="auto"/>
        <w:right w:val="single" w:sz="4" w:space="0" w:color="auto"/>
      </w:pBdr>
      <w:spacing w:before="100" w:beforeAutospacing="1" w:after="100" w:afterAutospacing="1" w:line="240" w:lineRule="auto"/>
      <w:jc w:val="left"/>
    </w:pPr>
    <w:rPr>
      <w:rFonts w:ascii="Arial" w:hAnsi="Arial" w:cs="Arial"/>
      <w:b/>
      <w:bCs/>
      <w:szCs w:val="24"/>
    </w:rPr>
  </w:style>
  <w:style w:type="paragraph" w:customStyle="1" w:styleId="xl24">
    <w:name w:val="xl24"/>
    <w:basedOn w:val="Normal"/>
    <w:rsid w:val="00D06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25">
    <w:name w:val="xl25"/>
    <w:basedOn w:val="Normal"/>
    <w:rsid w:val="00D0690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b/>
      <w:bCs/>
      <w:szCs w:val="24"/>
    </w:rPr>
  </w:style>
  <w:style w:type="paragraph" w:customStyle="1" w:styleId="xl26">
    <w:name w:val="xl26"/>
    <w:basedOn w:val="Normal"/>
    <w:rsid w:val="00D06901"/>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b/>
      <w:bCs/>
      <w:szCs w:val="24"/>
    </w:rPr>
  </w:style>
  <w:style w:type="paragraph" w:customStyle="1" w:styleId="xl27">
    <w:name w:val="xl27"/>
    <w:basedOn w:val="Normal"/>
    <w:rsid w:val="00D06901"/>
    <w:pPr>
      <w:pBdr>
        <w:top w:val="single" w:sz="4" w:space="0" w:color="auto"/>
        <w:left w:val="single" w:sz="4" w:space="0" w:color="auto"/>
        <w:right w:val="single" w:sz="4" w:space="0" w:color="auto"/>
      </w:pBdr>
      <w:spacing w:before="100" w:beforeAutospacing="1" w:after="100" w:afterAutospacing="1" w:line="240" w:lineRule="auto"/>
      <w:jc w:val="left"/>
    </w:pPr>
    <w:rPr>
      <w:rFonts w:ascii="Arial" w:hAnsi="Arial" w:cs="Arial"/>
      <w:szCs w:val="24"/>
    </w:rPr>
  </w:style>
  <w:style w:type="paragraph" w:customStyle="1" w:styleId="xl29">
    <w:name w:val="xl29"/>
    <w:basedOn w:val="Normal"/>
    <w:rsid w:val="00D0690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Cs w:val="24"/>
    </w:rPr>
  </w:style>
  <w:style w:type="paragraph" w:customStyle="1" w:styleId="xl30">
    <w:name w:val="xl30"/>
    <w:basedOn w:val="Normal"/>
    <w:rsid w:val="00D06901"/>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Cs w:val="24"/>
    </w:rPr>
  </w:style>
  <w:style w:type="paragraph" w:customStyle="1" w:styleId="xl31">
    <w:name w:val="xl31"/>
    <w:basedOn w:val="Normal"/>
    <w:rsid w:val="00D06901"/>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b/>
      <w:bCs/>
      <w:szCs w:val="24"/>
    </w:rPr>
  </w:style>
  <w:style w:type="paragraph" w:customStyle="1" w:styleId="xl33">
    <w:name w:val="xl33"/>
    <w:basedOn w:val="Normal"/>
    <w:rsid w:val="00D06901"/>
    <w:pPr>
      <w:pBdr>
        <w:left w:val="single" w:sz="4" w:space="0" w:color="auto"/>
      </w:pBdr>
      <w:spacing w:before="100" w:beforeAutospacing="1" w:after="100" w:afterAutospacing="1" w:line="240" w:lineRule="auto"/>
      <w:jc w:val="center"/>
      <w:textAlignment w:val="center"/>
    </w:pPr>
    <w:rPr>
      <w:rFonts w:ascii="Arial" w:hAnsi="Arial" w:cs="Arial"/>
      <w:b/>
      <w:bCs/>
      <w:szCs w:val="24"/>
    </w:rPr>
  </w:style>
  <w:style w:type="paragraph" w:customStyle="1" w:styleId="xl34">
    <w:name w:val="xl34"/>
    <w:basedOn w:val="Normal"/>
    <w:rsid w:val="00D06901"/>
    <w:pPr>
      <w:pBdr>
        <w:right w:val="single" w:sz="4" w:space="0" w:color="auto"/>
      </w:pBdr>
      <w:spacing w:before="100" w:beforeAutospacing="1" w:after="100" w:afterAutospacing="1" w:line="240" w:lineRule="auto"/>
      <w:jc w:val="left"/>
    </w:pPr>
    <w:rPr>
      <w:rFonts w:ascii="Arial" w:hAnsi="Arial" w:cs="Arial"/>
      <w:szCs w:val="24"/>
    </w:rPr>
  </w:style>
  <w:style w:type="paragraph" w:customStyle="1" w:styleId="xl35">
    <w:name w:val="xl35"/>
    <w:basedOn w:val="Normal"/>
    <w:rsid w:val="00D06901"/>
    <w:pPr>
      <w:pBdr>
        <w:top w:val="single" w:sz="4" w:space="0" w:color="auto"/>
        <w:right w:val="single" w:sz="4" w:space="0" w:color="auto"/>
      </w:pBdr>
      <w:spacing w:before="100" w:beforeAutospacing="1" w:after="100" w:afterAutospacing="1" w:line="240" w:lineRule="auto"/>
      <w:jc w:val="left"/>
    </w:pPr>
    <w:rPr>
      <w:rFonts w:ascii="Arial" w:hAnsi="Arial" w:cs="Arial"/>
      <w:szCs w:val="24"/>
    </w:rPr>
  </w:style>
  <w:style w:type="paragraph" w:customStyle="1" w:styleId="xl36">
    <w:name w:val="xl36"/>
    <w:basedOn w:val="Normal"/>
    <w:rsid w:val="00D06901"/>
    <w:pPr>
      <w:pBdr>
        <w:bottom w:val="single" w:sz="4" w:space="0" w:color="auto"/>
      </w:pBdr>
      <w:spacing w:before="100" w:beforeAutospacing="1" w:after="100" w:afterAutospacing="1" w:line="240" w:lineRule="auto"/>
      <w:jc w:val="center"/>
      <w:textAlignment w:val="center"/>
    </w:pPr>
    <w:rPr>
      <w:rFonts w:ascii="Arial" w:hAnsi="Arial" w:cs="Arial"/>
      <w:b/>
      <w:bCs/>
      <w:szCs w:val="24"/>
    </w:rPr>
  </w:style>
  <w:style w:type="paragraph" w:customStyle="1" w:styleId="xl38">
    <w:name w:val="xl38"/>
    <w:basedOn w:val="Normal"/>
    <w:rsid w:val="00D06901"/>
    <w:pPr>
      <w:pBdr>
        <w:left w:val="single" w:sz="4" w:space="0" w:color="auto"/>
        <w:bottom w:val="single" w:sz="4" w:space="0" w:color="auto"/>
      </w:pBdr>
      <w:spacing w:before="100" w:beforeAutospacing="1" w:after="100" w:afterAutospacing="1" w:line="240" w:lineRule="auto"/>
      <w:jc w:val="center"/>
      <w:textAlignment w:val="center"/>
    </w:pPr>
    <w:rPr>
      <w:rFonts w:ascii="Arial" w:hAnsi="Arial" w:cs="Arial"/>
      <w:b/>
      <w:bCs/>
      <w:szCs w:val="24"/>
    </w:rPr>
  </w:style>
  <w:style w:type="paragraph" w:customStyle="1" w:styleId="xl39">
    <w:name w:val="xl39"/>
    <w:basedOn w:val="Normal"/>
    <w:rsid w:val="00D06901"/>
    <w:pPr>
      <w:pBdr>
        <w:left w:val="single" w:sz="4" w:space="0" w:color="auto"/>
        <w:right w:val="single" w:sz="4" w:space="0" w:color="auto"/>
      </w:pBdr>
      <w:spacing w:before="100" w:beforeAutospacing="1" w:after="100" w:afterAutospacing="1" w:line="240" w:lineRule="auto"/>
      <w:jc w:val="left"/>
    </w:pPr>
    <w:rPr>
      <w:rFonts w:ascii="Arial" w:hAnsi="Arial" w:cs="Arial"/>
      <w:b/>
      <w:bCs/>
      <w:szCs w:val="24"/>
    </w:rPr>
  </w:style>
  <w:style w:type="paragraph" w:customStyle="1" w:styleId="xl40">
    <w:name w:val="xl40"/>
    <w:basedOn w:val="Normal"/>
    <w:rsid w:val="00D06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b/>
      <w:bCs/>
      <w:szCs w:val="24"/>
    </w:rPr>
  </w:style>
  <w:style w:type="paragraph" w:customStyle="1" w:styleId="xl41">
    <w:name w:val="xl41"/>
    <w:basedOn w:val="Normal"/>
    <w:rsid w:val="00D06901"/>
    <w:pPr>
      <w:spacing w:before="100" w:beforeAutospacing="1" w:after="100" w:afterAutospacing="1" w:line="240" w:lineRule="auto"/>
      <w:jc w:val="center"/>
      <w:textAlignment w:val="center"/>
    </w:pPr>
    <w:rPr>
      <w:rFonts w:ascii="Arial" w:hAnsi="Arial" w:cs="Arial"/>
      <w:b/>
      <w:bCs/>
      <w:szCs w:val="24"/>
    </w:rPr>
  </w:style>
  <w:style w:type="paragraph" w:customStyle="1" w:styleId="xl42">
    <w:name w:val="xl42"/>
    <w:basedOn w:val="Normal"/>
    <w:rsid w:val="00D06901"/>
    <w:pPr>
      <w:spacing w:before="100" w:beforeAutospacing="1" w:after="100" w:afterAutospacing="1" w:line="240" w:lineRule="auto"/>
      <w:jc w:val="left"/>
    </w:pPr>
    <w:rPr>
      <w:rFonts w:ascii="Arial" w:hAnsi="Arial" w:cs="Arial"/>
      <w:szCs w:val="24"/>
    </w:rPr>
  </w:style>
  <w:style w:type="paragraph" w:customStyle="1" w:styleId="xl43">
    <w:name w:val="xl43"/>
    <w:basedOn w:val="Normal"/>
    <w:rsid w:val="00D06901"/>
    <w:pPr>
      <w:pBdr>
        <w:top w:val="single" w:sz="4" w:space="0" w:color="auto"/>
      </w:pBdr>
      <w:spacing w:before="100" w:beforeAutospacing="1" w:after="100" w:afterAutospacing="1" w:line="240" w:lineRule="auto"/>
      <w:jc w:val="center"/>
      <w:textAlignment w:val="center"/>
    </w:pPr>
    <w:rPr>
      <w:rFonts w:ascii="Arial" w:hAnsi="Arial" w:cs="Arial"/>
      <w:b/>
      <w:bCs/>
      <w:szCs w:val="24"/>
    </w:rPr>
  </w:style>
  <w:style w:type="paragraph" w:customStyle="1" w:styleId="xl44">
    <w:name w:val="xl44"/>
    <w:basedOn w:val="Normal"/>
    <w:rsid w:val="00D06901"/>
    <w:pPr>
      <w:pBdr>
        <w:top w:val="single" w:sz="4" w:space="0" w:color="auto"/>
      </w:pBdr>
      <w:spacing w:before="100" w:beforeAutospacing="1" w:after="100" w:afterAutospacing="1" w:line="240" w:lineRule="auto"/>
      <w:jc w:val="left"/>
    </w:pPr>
    <w:rPr>
      <w:rFonts w:ascii="Arial" w:hAnsi="Arial" w:cs="Arial"/>
      <w:szCs w:val="24"/>
    </w:rPr>
  </w:style>
  <w:style w:type="paragraph" w:customStyle="1" w:styleId="xl45">
    <w:name w:val="xl45"/>
    <w:basedOn w:val="Normal"/>
    <w:rsid w:val="00D06901"/>
    <w:pPr>
      <w:pBdr>
        <w:top w:val="single" w:sz="4" w:space="0" w:color="auto"/>
      </w:pBdr>
      <w:spacing w:before="100" w:beforeAutospacing="1" w:after="100" w:afterAutospacing="1" w:line="240" w:lineRule="auto"/>
      <w:jc w:val="left"/>
      <w:textAlignment w:val="center"/>
    </w:pPr>
    <w:rPr>
      <w:rFonts w:ascii="Arial" w:hAnsi="Arial" w:cs="Arial"/>
      <w:b/>
      <w:bCs/>
      <w:szCs w:val="24"/>
    </w:rPr>
  </w:style>
  <w:style w:type="paragraph" w:customStyle="1" w:styleId="xl46">
    <w:name w:val="xl46"/>
    <w:basedOn w:val="Normal"/>
    <w:rsid w:val="00D06901"/>
    <w:pPr>
      <w:pBdr>
        <w:bottom w:val="single" w:sz="4" w:space="0" w:color="auto"/>
      </w:pBdr>
      <w:spacing w:before="100" w:beforeAutospacing="1" w:after="100" w:afterAutospacing="1" w:line="240" w:lineRule="auto"/>
      <w:jc w:val="left"/>
      <w:textAlignment w:val="center"/>
    </w:pPr>
    <w:rPr>
      <w:rFonts w:ascii="Arial" w:hAnsi="Arial" w:cs="Arial"/>
      <w:b/>
      <w:bCs/>
      <w:szCs w:val="24"/>
    </w:rPr>
  </w:style>
  <w:style w:type="paragraph" w:customStyle="1" w:styleId="xl47">
    <w:name w:val="xl47"/>
    <w:basedOn w:val="Normal"/>
    <w:rsid w:val="00D06901"/>
    <w:pPr>
      <w:spacing w:before="100" w:beforeAutospacing="1" w:after="100" w:afterAutospacing="1" w:line="240" w:lineRule="auto"/>
      <w:jc w:val="left"/>
      <w:textAlignment w:val="center"/>
    </w:pPr>
    <w:rPr>
      <w:rFonts w:ascii="Arial" w:hAnsi="Arial" w:cs="Arial"/>
      <w:b/>
      <w:bCs/>
      <w:szCs w:val="24"/>
    </w:rPr>
  </w:style>
  <w:style w:type="paragraph" w:customStyle="1" w:styleId="xl48">
    <w:name w:val="xl48"/>
    <w:basedOn w:val="Normal"/>
    <w:rsid w:val="00D06901"/>
    <w:pPr>
      <w:pBdr>
        <w:bottom w:val="single" w:sz="4" w:space="0" w:color="auto"/>
        <w:right w:val="single" w:sz="4" w:space="0" w:color="auto"/>
      </w:pBdr>
      <w:spacing w:before="100" w:beforeAutospacing="1" w:after="100" w:afterAutospacing="1" w:line="240" w:lineRule="auto"/>
      <w:jc w:val="left"/>
    </w:pPr>
    <w:rPr>
      <w:rFonts w:ascii="Arial" w:hAnsi="Arial" w:cs="Arial"/>
      <w:szCs w:val="24"/>
    </w:rPr>
  </w:style>
  <w:style w:type="paragraph" w:customStyle="1" w:styleId="xl49">
    <w:name w:val="xl49"/>
    <w:basedOn w:val="Normal"/>
    <w:rsid w:val="00D06901"/>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0">
    <w:name w:val="xl50"/>
    <w:basedOn w:val="Normal"/>
    <w:rsid w:val="00D06901"/>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Arial" w:hAnsi="Arial" w:cs="Arial"/>
      <w:b/>
      <w:bCs/>
      <w:szCs w:val="24"/>
    </w:rPr>
  </w:style>
  <w:style w:type="paragraph" w:customStyle="1" w:styleId="xl51">
    <w:name w:val="xl51"/>
    <w:basedOn w:val="Normal"/>
    <w:rsid w:val="00D06901"/>
    <w:pPr>
      <w:pBdr>
        <w:left w:val="single" w:sz="4" w:space="0" w:color="auto"/>
        <w:right w:val="single" w:sz="4" w:space="0" w:color="auto"/>
      </w:pBdr>
      <w:spacing w:before="100" w:beforeAutospacing="1" w:after="100" w:afterAutospacing="1" w:line="240" w:lineRule="auto"/>
      <w:jc w:val="left"/>
      <w:textAlignment w:val="center"/>
    </w:pPr>
    <w:rPr>
      <w:rFonts w:ascii="Arial" w:hAnsi="Arial" w:cs="Arial"/>
      <w:b/>
      <w:bCs/>
      <w:szCs w:val="24"/>
    </w:rPr>
  </w:style>
  <w:style w:type="paragraph" w:customStyle="1" w:styleId="xl52">
    <w:name w:val="xl52"/>
    <w:basedOn w:val="Normal"/>
    <w:rsid w:val="00D06901"/>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b/>
      <w:bCs/>
      <w:szCs w:val="24"/>
    </w:rPr>
  </w:style>
  <w:style w:type="paragraph" w:customStyle="1" w:styleId="xl53">
    <w:name w:val="xl53"/>
    <w:basedOn w:val="Normal"/>
    <w:rsid w:val="00D06901"/>
    <w:pPr>
      <w:pBdr>
        <w:top w:val="single" w:sz="4" w:space="0" w:color="auto"/>
        <w:left w:val="single" w:sz="4" w:space="0" w:color="auto"/>
      </w:pBdr>
      <w:spacing w:before="100" w:beforeAutospacing="1" w:after="100" w:afterAutospacing="1" w:line="240" w:lineRule="auto"/>
      <w:jc w:val="left"/>
      <w:textAlignment w:val="center"/>
    </w:pPr>
    <w:rPr>
      <w:rFonts w:ascii="Arial" w:hAnsi="Arial" w:cs="Arial"/>
      <w:b/>
      <w:bCs/>
      <w:szCs w:val="24"/>
    </w:rPr>
  </w:style>
  <w:style w:type="paragraph" w:customStyle="1" w:styleId="xl54">
    <w:name w:val="xl54"/>
    <w:basedOn w:val="Normal"/>
    <w:rsid w:val="00D06901"/>
    <w:pPr>
      <w:pBdr>
        <w:left w:val="single" w:sz="4" w:space="0" w:color="auto"/>
      </w:pBdr>
      <w:spacing w:before="100" w:beforeAutospacing="1" w:after="100" w:afterAutospacing="1" w:line="240" w:lineRule="auto"/>
      <w:jc w:val="left"/>
      <w:textAlignment w:val="center"/>
    </w:pPr>
    <w:rPr>
      <w:rFonts w:ascii="Arial" w:hAnsi="Arial" w:cs="Arial"/>
      <w:b/>
      <w:bCs/>
      <w:szCs w:val="24"/>
    </w:rPr>
  </w:style>
  <w:style w:type="paragraph" w:customStyle="1" w:styleId="xl55">
    <w:name w:val="xl55"/>
    <w:basedOn w:val="Normal"/>
    <w:rsid w:val="00D06901"/>
    <w:pPr>
      <w:pBdr>
        <w:left w:val="single" w:sz="4" w:space="0" w:color="auto"/>
        <w:bottom w:val="single" w:sz="4" w:space="0" w:color="auto"/>
      </w:pBdr>
      <w:spacing w:before="100" w:beforeAutospacing="1" w:after="100" w:afterAutospacing="1" w:line="240" w:lineRule="auto"/>
      <w:jc w:val="left"/>
      <w:textAlignment w:val="center"/>
    </w:pPr>
    <w:rPr>
      <w:rFonts w:ascii="Arial" w:hAnsi="Arial" w:cs="Arial"/>
      <w:b/>
      <w:bCs/>
      <w:szCs w:val="24"/>
    </w:rPr>
  </w:style>
  <w:style w:type="paragraph" w:customStyle="1" w:styleId="xl56">
    <w:name w:val="xl56"/>
    <w:basedOn w:val="Normal"/>
    <w:rsid w:val="00D06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b/>
      <w:bCs/>
      <w:szCs w:val="24"/>
    </w:rPr>
  </w:style>
  <w:style w:type="paragraph" w:customStyle="1" w:styleId="xl57">
    <w:name w:val="xl57"/>
    <w:basedOn w:val="Normal"/>
    <w:rsid w:val="00D06901"/>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hAnsi="Arial" w:cs="Arial"/>
      <w:b/>
      <w:bCs/>
      <w:sz w:val="28"/>
      <w:szCs w:val="28"/>
    </w:rPr>
  </w:style>
  <w:style w:type="paragraph" w:customStyle="1" w:styleId="xl58">
    <w:name w:val="xl58"/>
    <w:basedOn w:val="Normal"/>
    <w:rsid w:val="00D06901"/>
    <w:pPr>
      <w:pBdr>
        <w:top w:val="single" w:sz="8" w:space="0" w:color="auto"/>
        <w:bottom w:val="single" w:sz="8" w:space="0" w:color="auto"/>
      </w:pBdr>
      <w:spacing w:before="100" w:beforeAutospacing="1" w:after="100" w:afterAutospacing="1" w:line="240" w:lineRule="auto"/>
      <w:jc w:val="center"/>
    </w:pPr>
    <w:rPr>
      <w:rFonts w:ascii="Arial" w:hAnsi="Arial" w:cs="Arial"/>
      <w:b/>
      <w:bCs/>
      <w:sz w:val="28"/>
      <w:szCs w:val="28"/>
    </w:rPr>
  </w:style>
  <w:style w:type="paragraph" w:customStyle="1" w:styleId="xl59">
    <w:name w:val="xl59"/>
    <w:basedOn w:val="Normal"/>
    <w:rsid w:val="00D06901"/>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sz w:val="28"/>
      <w:szCs w:val="28"/>
    </w:rPr>
  </w:style>
  <w:style w:type="paragraph" w:customStyle="1" w:styleId="Default">
    <w:name w:val="Default"/>
    <w:rsid w:val="00D06901"/>
    <w:pPr>
      <w:autoSpaceDE w:val="0"/>
      <w:autoSpaceDN w:val="0"/>
      <w:adjustRightInd w:val="0"/>
    </w:pPr>
    <w:rPr>
      <w:rFonts w:ascii="Algerian" w:hAnsi="Algerian"/>
      <w:color w:val="000000"/>
      <w:sz w:val="24"/>
      <w:szCs w:val="24"/>
    </w:rPr>
  </w:style>
  <w:style w:type="paragraph" w:styleId="Retraitcorpsdetexte3">
    <w:name w:val="Body Text Indent 3"/>
    <w:basedOn w:val="Normal"/>
    <w:semiHidden/>
    <w:rsid w:val="00D06901"/>
    <w:pPr>
      <w:spacing w:after="120"/>
      <w:ind w:left="1416"/>
    </w:pPr>
    <w:rPr>
      <w:sz w:val="22"/>
    </w:rPr>
  </w:style>
  <w:style w:type="paragraph" w:styleId="Listepuces">
    <w:name w:val="List Bullet"/>
    <w:basedOn w:val="Normal"/>
    <w:autoRedefine/>
    <w:semiHidden/>
    <w:rsid w:val="00D06901"/>
    <w:pPr>
      <w:tabs>
        <w:tab w:val="num" w:pos="360"/>
      </w:tabs>
      <w:spacing w:after="0" w:line="240" w:lineRule="auto"/>
      <w:ind w:left="360" w:hanging="360"/>
      <w:jc w:val="left"/>
    </w:pPr>
    <w:rPr>
      <w:rFonts w:ascii="Times New Roman" w:hAnsi="Times New Roman"/>
      <w:szCs w:val="24"/>
    </w:rPr>
  </w:style>
  <w:style w:type="paragraph" w:customStyle="1" w:styleId="alina">
    <w:name w:val="alinéa"/>
    <w:basedOn w:val="Corpsdetexte"/>
    <w:next w:val="Corpsdetexte"/>
    <w:rsid w:val="00D06901"/>
    <w:pPr>
      <w:spacing w:before="140" w:after="0" w:line="280" w:lineRule="exact"/>
    </w:pPr>
  </w:style>
  <w:style w:type="paragraph" w:styleId="Listepuces2">
    <w:name w:val="List Bullet 2"/>
    <w:basedOn w:val="Normal"/>
    <w:semiHidden/>
    <w:rsid w:val="00D06901"/>
    <w:pPr>
      <w:tabs>
        <w:tab w:val="num" w:pos="643"/>
      </w:tabs>
      <w:spacing w:after="0" w:line="240" w:lineRule="auto"/>
      <w:ind w:left="643" w:hanging="360"/>
      <w:jc w:val="left"/>
    </w:pPr>
    <w:rPr>
      <w:rFonts w:ascii="Times New Roman" w:hAnsi="Times New Roman"/>
      <w:szCs w:val="24"/>
    </w:rPr>
  </w:style>
  <w:style w:type="paragraph" w:styleId="Listepuces4">
    <w:name w:val="List Bullet 4"/>
    <w:basedOn w:val="Normal"/>
    <w:semiHidden/>
    <w:rsid w:val="00D06901"/>
    <w:pPr>
      <w:tabs>
        <w:tab w:val="num" w:pos="1209"/>
      </w:tabs>
      <w:spacing w:after="0" w:line="240" w:lineRule="auto"/>
      <w:ind w:left="1209" w:hanging="360"/>
      <w:jc w:val="left"/>
    </w:pPr>
    <w:rPr>
      <w:rFonts w:ascii="Times New Roman" w:hAnsi="Times New Roman"/>
      <w:szCs w:val="24"/>
    </w:rPr>
  </w:style>
  <w:style w:type="paragraph" w:customStyle="1" w:styleId="Texte0">
    <w:name w:val="Texte"/>
    <w:basedOn w:val="Normal"/>
    <w:rsid w:val="00D06901"/>
    <w:pPr>
      <w:spacing w:before="150" w:after="150" w:line="280" w:lineRule="exact"/>
      <w:ind w:firstLine="570"/>
    </w:pPr>
    <w:rPr>
      <w:rFonts w:ascii="Times New Roman" w:hAnsi="Times New Roman"/>
    </w:rPr>
  </w:style>
  <w:style w:type="paragraph" w:customStyle="1" w:styleId="Paragraphedeliste1">
    <w:name w:val="Paragraphe de liste1"/>
    <w:basedOn w:val="Normal"/>
    <w:qFormat/>
    <w:rsid w:val="00D06901"/>
    <w:pPr>
      <w:spacing w:after="200" w:line="276" w:lineRule="auto"/>
      <w:ind w:left="720"/>
      <w:jc w:val="left"/>
    </w:pPr>
    <w:rPr>
      <w:rFonts w:ascii="Calibri" w:eastAsia="Calibri" w:hAnsi="Calibri"/>
      <w:sz w:val="22"/>
      <w:szCs w:val="22"/>
      <w:lang w:val="it-IT" w:eastAsia="en-US"/>
    </w:rPr>
  </w:style>
  <w:style w:type="paragraph" w:customStyle="1" w:styleId="Char2CarCarCarattere">
    <w:name w:val="Char2 Car Car Carattere"/>
    <w:basedOn w:val="Normal"/>
    <w:rsid w:val="00D06901"/>
    <w:pPr>
      <w:suppressAutoHyphens/>
      <w:spacing w:after="240" w:line="240" w:lineRule="auto"/>
      <w:jc w:val="left"/>
    </w:pPr>
    <w:rPr>
      <w:rFonts w:ascii="Times New Roman" w:hAnsi="Times New Roman"/>
      <w:szCs w:val="24"/>
      <w:lang w:val="pl-PL" w:eastAsia="ar-SA"/>
    </w:rPr>
  </w:style>
  <w:style w:type="paragraph" w:customStyle="1" w:styleId="CM76">
    <w:name w:val="CM76"/>
    <w:basedOn w:val="Normal"/>
    <w:next w:val="Normal"/>
    <w:rsid w:val="00D06901"/>
    <w:pPr>
      <w:widowControl w:val="0"/>
      <w:autoSpaceDE w:val="0"/>
      <w:autoSpaceDN w:val="0"/>
      <w:adjustRightInd w:val="0"/>
      <w:spacing w:after="248" w:line="240" w:lineRule="auto"/>
      <w:jc w:val="left"/>
    </w:pPr>
    <w:rPr>
      <w:rFonts w:ascii="Times New Roman" w:hAnsi="Times New Roman"/>
      <w:szCs w:val="24"/>
    </w:rPr>
  </w:style>
  <w:style w:type="paragraph" w:customStyle="1" w:styleId="Sansinterligne1">
    <w:name w:val="Sans interligne1"/>
    <w:qFormat/>
    <w:rsid w:val="00D06901"/>
    <w:pPr>
      <w:spacing w:before="120" w:after="120" w:line="240" w:lineRule="atLeast"/>
    </w:pPr>
    <w:rPr>
      <w:rFonts w:ascii="Calibri" w:hAnsi="Calibri"/>
      <w:sz w:val="22"/>
      <w:szCs w:val="22"/>
      <w:lang w:eastAsia="en-US"/>
    </w:rPr>
  </w:style>
  <w:style w:type="character" w:customStyle="1" w:styleId="FootnoteCharacters">
    <w:name w:val="Footnote Characters"/>
    <w:basedOn w:val="Policepardfaut"/>
    <w:rsid w:val="00D06901"/>
    <w:rPr>
      <w:vertAlign w:val="superscript"/>
    </w:rPr>
  </w:style>
  <w:style w:type="paragraph" w:customStyle="1" w:styleId="Text2">
    <w:name w:val="Text 2"/>
    <w:basedOn w:val="Normal"/>
    <w:rsid w:val="00D06901"/>
    <w:pPr>
      <w:tabs>
        <w:tab w:val="left" w:pos="2161"/>
      </w:tabs>
      <w:spacing w:after="240" w:line="240" w:lineRule="auto"/>
      <w:ind w:left="1202"/>
    </w:pPr>
    <w:rPr>
      <w:rFonts w:ascii="Arial" w:hAnsi="Arial"/>
      <w:sz w:val="20"/>
      <w:lang w:eastAsia="en-GB"/>
    </w:rPr>
  </w:style>
  <w:style w:type="paragraph" w:customStyle="1" w:styleId="CM56">
    <w:name w:val="CM56"/>
    <w:basedOn w:val="Default"/>
    <w:next w:val="Default"/>
    <w:rsid w:val="00D06901"/>
    <w:pPr>
      <w:widowControl w:val="0"/>
      <w:spacing w:after="155"/>
    </w:pPr>
    <w:rPr>
      <w:rFonts w:ascii="Arial" w:hAnsi="Arial"/>
      <w:color w:val="auto"/>
    </w:rPr>
  </w:style>
  <w:style w:type="paragraph" w:customStyle="1" w:styleId="Tabelle">
    <w:name w:val="Tabelle"/>
    <w:basedOn w:val="Titre4"/>
    <w:rsid w:val="00D06901"/>
    <w:pPr>
      <w:numPr>
        <w:ilvl w:val="0"/>
        <w:numId w:val="0"/>
      </w:numPr>
      <w:spacing w:before="0" w:after="0" w:line="240" w:lineRule="auto"/>
      <w:jc w:val="both"/>
      <w:outlineLvl w:val="9"/>
    </w:pPr>
    <w:rPr>
      <w:rFonts w:ascii="Arial" w:hAnsi="Arial"/>
      <w:b w:val="0"/>
      <w:i/>
      <w:sz w:val="22"/>
    </w:rPr>
  </w:style>
  <w:style w:type="paragraph" w:customStyle="1" w:styleId="spip">
    <w:name w:val="spip"/>
    <w:basedOn w:val="Normal"/>
    <w:rsid w:val="00D06901"/>
    <w:pPr>
      <w:spacing w:before="100" w:beforeAutospacing="1" w:after="100" w:afterAutospacing="1" w:line="240" w:lineRule="auto"/>
      <w:jc w:val="left"/>
    </w:pPr>
    <w:rPr>
      <w:rFonts w:ascii="Arial Unicode MS" w:eastAsia="Arial Unicode MS" w:hAnsi="Arial Unicode MS" w:cs="Arial Unicode MS"/>
      <w:szCs w:val="24"/>
    </w:rPr>
  </w:style>
  <w:style w:type="paragraph" w:customStyle="1" w:styleId="Style1">
    <w:name w:val="Style1"/>
    <w:basedOn w:val="Normal"/>
    <w:rsid w:val="00D06901"/>
    <w:pPr>
      <w:tabs>
        <w:tab w:val="left" w:pos="2700"/>
        <w:tab w:val="left" w:pos="5040"/>
      </w:tabs>
      <w:spacing w:after="0" w:line="240" w:lineRule="auto"/>
      <w:jc w:val="left"/>
    </w:pPr>
    <w:rPr>
      <w:rFonts w:ascii="Times New Roman" w:hAnsi="Times New Roman"/>
      <w:color w:val="000000"/>
    </w:rPr>
  </w:style>
  <w:style w:type="character" w:styleId="lev">
    <w:name w:val="Strong"/>
    <w:basedOn w:val="Policepardfaut"/>
    <w:qFormat/>
    <w:rsid w:val="00D06901"/>
    <w:rPr>
      <w:b/>
      <w:bCs/>
    </w:rPr>
  </w:style>
  <w:style w:type="paragraph" w:customStyle="1" w:styleId="Ttulo-base">
    <w:name w:val="Título - base"/>
    <w:basedOn w:val="Normal"/>
    <w:next w:val="Corpsdetexte"/>
    <w:rsid w:val="00D06901"/>
    <w:pPr>
      <w:keepNext/>
      <w:keepLines/>
      <w:spacing w:after="0" w:line="220" w:lineRule="atLeast"/>
    </w:pPr>
    <w:rPr>
      <w:rFonts w:ascii="Arial Black" w:hAnsi="Arial Black"/>
      <w:spacing w:val="-10"/>
      <w:kern w:val="20"/>
      <w:sz w:val="20"/>
      <w:lang w:eastAsia="en-US"/>
    </w:rPr>
  </w:style>
  <w:style w:type="paragraph" w:customStyle="1" w:styleId="StyleparanormalLatinCenturyGothic10pt">
    <w:name w:val="Style paranormal + (Latin) Century Gothic 10 pt"/>
    <w:basedOn w:val="Normal"/>
    <w:rsid w:val="00D06901"/>
    <w:pPr>
      <w:spacing w:before="120" w:after="0" w:line="240" w:lineRule="auto"/>
    </w:pPr>
    <w:rPr>
      <w:rFonts w:ascii="Century Gothic" w:eastAsia="Arial Unicode MS" w:hAnsi="Century Gothic"/>
      <w:sz w:val="20"/>
      <w:szCs w:val="22"/>
      <w:lang w:val="en-GB"/>
    </w:rPr>
  </w:style>
  <w:style w:type="paragraph" w:styleId="Objetducommentaire">
    <w:name w:val="annotation subject"/>
    <w:basedOn w:val="Commentaire"/>
    <w:next w:val="Commentaire"/>
    <w:rsid w:val="00D06901"/>
    <w:pPr>
      <w:spacing w:after="0" w:line="240" w:lineRule="auto"/>
      <w:jc w:val="left"/>
    </w:pPr>
    <w:rPr>
      <w:rFonts w:ascii="Times New Roman" w:hAnsi="Times New Roman"/>
      <w:b/>
      <w:bCs/>
      <w:sz w:val="20"/>
    </w:rPr>
  </w:style>
  <w:style w:type="character" w:customStyle="1" w:styleId="En-tteCar">
    <w:name w:val="En-tête Car"/>
    <w:basedOn w:val="Policepardfaut"/>
    <w:rsid w:val="00D06901"/>
    <w:rPr>
      <w:sz w:val="24"/>
      <w:szCs w:val="24"/>
    </w:rPr>
  </w:style>
  <w:style w:type="paragraph" w:styleId="Rvision">
    <w:name w:val="Revision"/>
    <w:hidden/>
    <w:uiPriority w:val="99"/>
    <w:semiHidden/>
    <w:rsid w:val="005F6744"/>
    <w:rPr>
      <w:rFonts w:ascii="Garamond" w:hAnsi="Garamond"/>
      <w:sz w:val="24"/>
    </w:rPr>
  </w:style>
  <w:style w:type="paragraph" w:styleId="Paragraphedeliste">
    <w:name w:val="List Paragraph"/>
    <w:basedOn w:val="Normal"/>
    <w:uiPriority w:val="34"/>
    <w:qFormat/>
    <w:rsid w:val="00AF7458"/>
    <w:pPr>
      <w:ind w:left="720"/>
      <w:contextualSpacing/>
    </w:pPr>
  </w:style>
  <w:style w:type="character" w:customStyle="1" w:styleId="PieddepageCar">
    <w:name w:val="Pied de page Car"/>
    <w:basedOn w:val="Policepardfaut"/>
    <w:link w:val="Pieddepage"/>
    <w:uiPriority w:val="99"/>
    <w:rsid w:val="00FA168D"/>
    <w:rPr>
      <w:rFonts w:ascii="Garamond" w:hAnsi="Garamond"/>
      <w:b/>
      <w:sz w:val="18"/>
    </w:rPr>
  </w:style>
  <w:style w:type="table" w:styleId="Grilledutableau">
    <w:name w:val="Table Grid"/>
    <w:basedOn w:val="TableauNormal"/>
    <w:uiPriority w:val="59"/>
    <w:rsid w:val="000C18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itation">
    <w:name w:val="Quote"/>
    <w:basedOn w:val="Normal"/>
    <w:next w:val="Normal"/>
    <w:link w:val="CitationCar"/>
    <w:uiPriority w:val="29"/>
    <w:qFormat/>
    <w:rsid w:val="00EF2DD4"/>
    <w:rPr>
      <w:i/>
      <w:iCs/>
      <w:color w:val="000000" w:themeColor="text1"/>
    </w:rPr>
  </w:style>
  <w:style w:type="character" w:customStyle="1" w:styleId="CitationCar">
    <w:name w:val="Citation Car"/>
    <w:basedOn w:val="Policepardfaut"/>
    <w:link w:val="Citation"/>
    <w:uiPriority w:val="29"/>
    <w:rsid w:val="00EF2DD4"/>
    <w:rPr>
      <w:rFonts w:ascii="Garamond" w:hAnsi="Garamond"/>
      <w:i/>
      <w:iCs/>
      <w:color w:val="000000" w:themeColor="text1"/>
      <w:sz w:val="24"/>
    </w:rPr>
  </w:style>
  <w:style w:type="paragraph" w:customStyle="1" w:styleId="intitul">
    <w:name w:val="intitulé"/>
    <w:basedOn w:val="Corpsdetexte"/>
    <w:next w:val="Corpsdetexte"/>
    <w:uiPriority w:val="99"/>
    <w:rsid w:val="006551EF"/>
    <w:pPr>
      <w:spacing w:before="140" w:after="860" w:line="400" w:lineRule="exact"/>
      <w:jc w:val="center"/>
    </w:pPr>
    <w:rPr>
      <w:rFonts w:ascii="Verdana" w:hAnsi="Verdana" w:cs="Verdana"/>
      <w:b/>
      <w:bCs/>
      <w:sz w:val="32"/>
      <w:szCs w:val="32"/>
    </w:rPr>
  </w:style>
  <w:style w:type="paragraph" w:customStyle="1" w:styleId="numrationsecondairefin">
    <w:name w:val="énumération secondaire fin"/>
    <w:basedOn w:val="Normal"/>
    <w:next w:val="Corpsdetexte"/>
    <w:uiPriority w:val="99"/>
    <w:rsid w:val="006551EF"/>
    <w:pPr>
      <w:spacing w:after="280" w:line="280" w:lineRule="exact"/>
      <w:ind w:left="998"/>
    </w:pPr>
    <w:rPr>
      <w:rFonts w:ascii="Times New Roman" w:hAnsi="Times New Roman"/>
      <w:szCs w:val="24"/>
    </w:rPr>
  </w:style>
  <w:style w:type="paragraph" w:customStyle="1" w:styleId="tiretquadratin">
    <w:name w:val="tiret quadratin"/>
    <w:basedOn w:val="Normal"/>
    <w:uiPriority w:val="99"/>
    <w:rsid w:val="006551EF"/>
    <w:pPr>
      <w:numPr>
        <w:numId w:val="5"/>
      </w:numPr>
      <w:spacing w:after="0" w:line="280" w:lineRule="exact"/>
    </w:pPr>
    <w:rPr>
      <w:rFonts w:ascii="Times New Roman" w:hAnsi="Times New Roman"/>
      <w:kern w:val="32"/>
      <w:szCs w:val="24"/>
    </w:rPr>
  </w:style>
  <w:style w:type="character" w:customStyle="1" w:styleId="numrationprincipalefinCar">
    <w:name w:val="énumération principale fin Car"/>
    <w:basedOn w:val="Policepardfaut"/>
    <w:uiPriority w:val="99"/>
    <w:rsid w:val="006551EF"/>
    <w:rPr>
      <w:rFonts w:ascii="Times New Roman" w:hAnsi="Times New Roman" w:cs="Times New Roman"/>
      <w:sz w:val="24"/>
      <w:szCs w:val="24"/>
    </w:rPr>
  </w:style>
  <w:style w:type="character" w:customStyle="1" w:styleId="TitreCar">
    <w:name w:val="Titre Car"/>
    <w:basedOn w:val="Policepardfaut"/>
    <w:link w:val="Titre"/>
    <w:uiPriority w:val="99"/>
    <w:rsid w:val="006551EF"/>
    <w:rPr>
      <w:rFonts w:ascii="Garamond" w:hAnsi="Garamond"/>
      <w:sz w:val="46"/>
    </w:rPr>
  </w:style>
  <w:style w:type="character" w:styleId="Titredulivre">
    <w:name w:val="Book Title"/>
    <w:basedOn w:val="Policepardfaut"/>
    <w:uiPriority w:val="99"/>
    <w:qFormat/>
    <w:rsid w:val="006551EF"/>
    <w:rPr>
      <w:rFonts w:ascii="Times New Roman" w:hAnsi="Times New Roman" w:cs="Times New Roman"/>
      <w:b/>
      <w:bCs/>
      <w:smallCaps/>
      <w:spacing w:val="5"/>
    </w:rPr>
  </w:style>
</w:styles>
</file>

<file path=word/webSettings.xml><?xml version="1.0" encoding="utf-8"?>
<w:webSettings xmlns:r="http://schemas.openxmlformats.org/officeDocument/2006/relationships" xmlns:w="http://schemas.openxmlformats.org/wordprocessingml/2006/main">
  <w:divs>
    <w:div w:id="199479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ttt\Bureau\compte%20rendu%20r&#233;union%20faiti&#232;re%20de%20N'Dj.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A3B3D-7782-4B58-9FE1-B2A458115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compte rendu réunion faitière de N'Dj</Template>
  <TotalTime>1</TotalTime>
  <Pages>9</Pages>
  <Words>2201</Words>
  <Characters>11256</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Rapport</vt:lpstr>
    </vt:vector>
  </TitlesOfParts>
  <Company>IRAM</Company>
  <LinksUpToDate>false</LinksUpToDate>
  <CharactersWithSpaces>13431</CharactersWithSpaces>
  <SharedDoc>false</SharedDoc>
  <HLinks>
    <vt:vector size="312" baseType="variant">
      <vt:variant>
        <vt:i4>1703994</vt:i4>
      </vt:variant>
      <vt:variant>
        <vt:i4>200</vt:i4>
      </vt:variant>
      <vt:variant>
        <vt:i4>0</vt:i4>
      </vt:variant>
      <vt:variant>
        <vt:i4>5</vt:i4>
      </vt:variant>
      <vt:variant>
        <vt:lpwstr/>
      </vt:variant>
      <vt:variant>
        <vt:lpwstr>_Toc299011055</vt:lpwstr>
      </vt:variant>
      <vt:variant>
        <vt:i4>1703994</vt:i4>
      </vt:variant>
      <vt:variant>
        <vt:i4>194</vt:i4>
      </vt:variant>
      <vt:variant>
        <vt:i4>0</vt:i4>
      </vt:variant>
      <vt:variant>
        <vt:i4>5</vt:i4>
      </vt:variant>
      <vt:variant>
        <vt:lpwstr/>
      </vt:variant>
      <vt:variant>
        <vt:lpwstr>_Toc299011054</vt:lpwstr>
      </vt:variant>
      <vt:variant>
        <vt:i4>1703994</vt:i4>
      </vt:variant>
      <vt:variant>
        <vt:i4>188</vt:i4>
      </vt:variant>
      <vt:variant>
        <vt:i4>0</vt:i4>
      </vt:variant>
      <vt:variant>
        <vt:i4>5</vt:i4>
      </vt:variant>
      <vt:variant>
        <vt:lpwstr/>
      </vt:variant>
      <vt:variant>
        <vt:lpwstr>_Toc299011053</vt:lpwstr>
      </vt:variant>
      <vt:variant>
        <vt:i4>1703994</vt:i4>
      </vt:variant>
      <vt:variant>
        <vt:i4>182</vt:i4>
      </vt:variant>
      <vt:variant>
        <vt:i4>0</vt:i4>
      </vt:variant>
      <vt:variant>
        <vt:i4>5</vt:i4>
      </vt:variant>
      <vt:variant>
        <vt:lpwstr/>
      </vt:variant>
      <vt:variant>
        <vt:lpwstr>_Toc299011052</vt:lpwstr>
      </vt:variant>
      <vt:variant>
        <vt:i4>1703994</vt:i4>
      </vt:variant>
      <vt:variant>
        <vt:i4>176</vt:i4>
      </vt:variant>
      <vt:variant>
        <vt:i4>0</vt:i4>
      </vt:variant>
      <vt:variant>
        <vt:i4>5</vt:i4>
      </vt:variant>
      <vt:variant>
        <vt:lpwstr/>
      </vt:variant>
      <vt:variant>
        <vt:lpwstr>_Toc299011051</vt:lpwstr>
      </vt:variant>
      <vt:variant>
        <vt:i4>1703994</vt:i4>
      </vt:variant>
      <vt:variant>
        <vt:i4>170</vt:i4>
      </vt:variant>
      <vt:variant>
        <vt:i4>0</vt:i4>
      </vt:variant>
      <vt:variant>
        <vt:i4>5</vt:i4>
      </vt:variant>
      <vt:variant>
        <vt:lpwstr/>
      </vt:variant>
      <vt:variant>
        <vt:lpwstr>_Toc299011050</vt:lpwstr>
      </vt:variant>
      <vt:variant>
        <vt:i4>1769530</vt:i4>
      </vt:variant>
      <vt:variant>
        <vt:i4>164</vt:i4>
      </vt:variant>
      <vt:variant>
        <vt:i4>0</vt:i4>
      </vt:variant>
      <vt:variant>
        <vt:i4>5</vt:i4>
      </vt:variant>
      <vt:variant>
        <vt:lpwstr/>
      </vt:variant>
      <vt:variant>
        <vt:lpwstr>_Toc299011049</vt:lpwstr>
      </vt:variant>
      <vt:variant>
        <vt:i4>1769530</vt:i4>
      </vt:variant>
      <vt:variant>
        <vt:i4>158</vt:i4>
      </vt:variant>
      <vt:variant>
        <vt:i4>0</vt:i4>
      </vt:variant>
      <vt:variant>
        <vt:i4>5</vt:i4>
      </vt:variant>
      <vt:variant>
        <vt:lpwstr/>
      </vt:variant>
      <vt:variant>
        <vt:lpwstr>_Toc299011048</vt:lpwstr>
      </vt:variant>
      <vt:variant>
        <vt:i4>1769530</vt:i4>
      </vt:variant>
      <vt:variant>
        <vt:i4>152</vt:i4>
      </vt:variant>
      <vt:variant>
        <vt:i4>0</vt:i4>
      </vt:variant>
      <vt:variant>
        <vt:i4>5</vt:i4>
      </vt:variant>
      <vt:variant>
        <vt:lpwstr/>
      </vt:variant>
      <vt:variant>
        <vt:lpwstr>_Toc299011047</vt:lpwstr>
      </vt:variant>
      <vt:variant>
        <vt:i4>1769530</vt:i4>
      </vt:variant>
      <vt:variant>
        <vt:i4>146</vt:i4>
      </vt:variant>
      <vt:variant>
        <vt:i4>0</vt:i4>
      </vt:variant>
      <vt:variant>
        <vt:i4>5</vt:i4>
      </vt:variant>
      <vt:variant>
        <vt:lpwstr/>
      </vt:variant>
      <vt:variant>
        <vt:lpwstr>_Toc299011046</vt:lpwstr>
      </vt:variant>
      <vt:variant>
        <vt:i4>1769530</vt:i4>
      </vt:variant>
      <vt:variant>
        <vt:i4>140</vt:i4>
      </vt:variant>
      <vt:variant>
        <vt:i4>0</vt:i4>
      </vt:variant>
      <vt:variant>
        <vt:i4>5</vt:i4>
      </vt:variant>
      <vt:variant>
        <vt:lpwstr/>
      </vt:variant>
      <vt:variant>
        <vt:lpwstr>_Toc299011045</vt:lpwstr>
      </vt:variant>
      <vt:variant>
        <vt:i4>1769530</vt:i4>
      </vt:variant>
      <vt:variant>
        <vt:i4>134</vt:i4>
      </vt:variant>
      <vt:variant>
        <vt:i4>0</vt:i4>
      </vt:variant>
      <vt:variant>
        <vt:i4>5</vt:i4>
      </vt:variant>
      <vt:variant>
        <vt:lpwstr/>
      </vt:variant>
      <vt:variant>
        <vt:lpwstr>_Toc299011044</vt:lpwstr>
      </vt:variant>
      <vt:variant>
        <vt:i4>1769530</vt:i4>
      </vt:variant>
      <vt:variant>
        <vt:i4>128</vt:i4>
      </vt:variant>
      <vt:variant>
        <vt:i4>0</vt:i4>
      </vt:variant>
      <vt:variant>
        <vt:i4>5</vt:i4>
      </vt:variant>
      <vt:variant>
        <vt:lpwstr/>
      </vt:variant>
      <vt:variant>
        <vt:lpwstr>_Toc299011043</vt:lpwstr>
      </vt:variant>
      <vt:variant>
        <vt:i4>1769530</vt:i4>
      </vt:variant>
      <vt:variant>
        <vt:i4>122</vt:i4>
      </vt:variant>
      <vt:variant>
        <vt:i4>0</vt:i4>
      </vt:variant>
      <vt:variant>
        <vt:i4>5</vt:i4>
      </vt:variant>
      <vt:variant>
        <vt:lpwstr/>
      </vt:variant>
      <vt:variant>
        <vt:lpwstr>_Toc299011042</vt:lpwstr>
      </vt:variant>
      <vt:variant>
        <vt:i4>1769530</vt:i4>
      </vt:variant>
      <vt:variant>
        <vt:i4>116</vt:i4>
      </vt:variant>
      <vt:variant>
        <vt:i4>0</vt:i4>
      </vt:variant>
      <vt:variant>
        <vt:i4>5</vt:i4>
      </vt:variant>
      <vt:variant>
        <vt:lpwstr/>
      </vt:variant>
      <vt:variant>
        <vt:lpwstr>_Toc299011041</vt:lpwstr>
      </vt:variant>
      <vt:variant>
        <vt:i4>1769530</vt:i4>
      </vt:variant>
      <vt:variant>
        <vt:i4>110</vt:i4>
      </vt:variant>
      <vt:variant>
        <vt:i4>0</vt:i4>
      </vt:variant>
      <vt:variant>
        <vt:i4>5</vt:i4>
      </vt:variant>
      <vt:variant>
        <vt:lpwstr/>
      </vt:variant>
      <vt:variant>
        <vt:lpwstr>_Toc299011040</vt:lpwstr>
      </vt:variant>
      <vt:variant>
        <vt:i4>1835066</vt:i4>
      </vt:variant>
      <vt:variant>
        <vt:i4>104</vt:i4>
      </vt:variant>
      <vt:variant>
        <vt:i4>0</vt:i4>
      </vt:variant>
      <vt:variant>
        <vt:i4>5</vt:i4>
      </vt:variant>
      <vt:variant>
        <vt:lpwstr/>
      </vt:variant>
      <vt:variant>
        <vt:lpwstr>_Toc299011039</vt:lpwstr>
      </vt:variant>
      <vt:variant>
        <vt:i4>1835066</vt:i4>
      </vt:variant>
      <vt:variant>
        <vt:i4>98</vt:i4>
      </vt:variant>
      <vt:variant>
        <vt:i4>0</vt:i4>
      </vt:variant>
      <vt:variant>
        <vt:i4>5</vt:i4>
      </vt:variant>
      <vt:variant>
        <vt:lpwstr/>
      </vt:variant>
      <vt:variant>
        <vt:lpwstr>_Toc299011038</vt:lpwstr>
      </vt:variant>
      <vt:variant>
        <vt:i4>1835066</vt:i4>
      </vt:variant>
      <vt:variant>
        <vt:i4>92</vt:i4>
      </vt:variant>
      <vt:variant>
        <vt:i4>0</vt:i4>
      </vt:variant>
      <vt:variant>
        <vt:i4>5</vt:i4>
      </vt:variant>
      <vt:variant>
        <vt:lpwstr/>
      </vt:variant>
      <vt:variant>
        <vt:lpwstr>_Toc299011037</vt:lpwstr>
      </vt:variant>
      <vt:variant>
        <vt:i4>1835066</vt:i4>
      </vt:variant>
      <vt:variant>
        <vt:i4>86</vt:i4>
      </vt:variant>
      <vt:variant>
        <vt:i4>0</vt:i4>
      </vt:variant>
      <vt:variant>
        <vt:i4>5</vt:i4>
      </vt:variant>
      <vt:variant>
        <vt:lpwstr/>
      </vt:variant>
      <vt:variant>
        <vt:lpwstr>_Toc299011036</vt:lpwstr>
      </vt:variant>
      <vt:variant>
        <vt:i4>1835066</vt:i4>
      </vt:variant>
      <vt:variant>
        <vt:i4>80</vt:i4>
      </vt:variant>
      <vt:variant>
        <vt:i4>0</vt:i4>
      </vt:variant>
      <vt:variant>
        <vt:i4>5</vt:i4>
      </vt:variant>
      <vt:variant>
        <vt:lpwstr/>
      </vt:variant>
      <vt:variant>
        <vt:lpwstr>_Toc299011035</vt:lpwstr>
      </vt:variant>
      <vt:variant>
        <vt:i4>1835066</vt:i4>
      </vt:variant>
      <vt:variant>
        <vt:i4>74</vt:i4>
      </vt:variant>
      <vt:variant>
        <vt:i4>0</vt:i4>
      </vt:variant>
      <vt:variant>
        <vt:i4>5</vt:i4>
      </vt:variant>
      <vt:variant>
        <vt:lpwstr/>
      </vt:variant>
      <vt:variant>
        <vt:lpwstr>_Toc299011034</vt:lpwstr>
      </vt:variant>
      <vt:variant>
        <vt:i4>1835066</vt:i4>
      </vt:variant>
      <vt:variant>
        <vt:i4>68</vt:i4>
      </vt:variant>
      <vt:variant>
        <vt:i4>0</vt:i4>
      </vt:variant>
      <vt:variant>
        <vt:i4>5</vt:i4>
      </vt:variant>
      <vt:variant>
        <vt:lpwstr/>
      </vt:variant>
      <vt:variant>
        <vt:lpwstr>_Toc299011033</vt:lpwstr>
      </vt:variant>
      <vt:variant>
        <vt:i4>1835066</vt:i4>
      </vt:variant>
      <vt:variant>
        <vt:i4>62</vt:i4>
      </vt:variant>
      <vt:variant>
        <vt:i4>0</vt:i4>
      </vt:variant>
      <vt:variant>
        <vt:i4>5</vt:i4>
      </vt:variant>
      <vt:variant>
        <vt:lpwstr/>
      </vt:variant>
      <vt:variant>
        <vt:lpwstr>_Toc299011032</vt:lpwstr>
      </vt:variant>
      <vt:variant>
        <vt:i4>1835066</vt:i4>
      </vt:variant>
      <vt:variant>
        <vt:i4>56</vt:i4>
      </vt:variant>
      <vt:variant>
        <vt:i4>0</vt:i4>
      </vt:variant>
      <vt:variant>
        <vt:i4>5</vt:i4>
      </vt:variant>
      <vt:variant>
        <vt:lpwstr/>
      </vt:variant>
      <vt:variant>
        <vt:lpwstr>_Toc299011031</vt:lpwstr>
      </vt:variant>
      <vt:variant>
        <vt:i4>1835066</vt:i4>
      </vt:variant>
      <vt:variant>
        <vt:i4>50</vt:i4>
      </vt:variant>
      <vt:variant>
        <vt:i4>0</vt:i4>
      </vt:variant>
      <vt:variant>
        <vt:i4>5</vt:i4>
      </vt:variant>
      <vt:variant>
        <vt:lpwstr/>
      </vt:variant>
      <vt:variant>
        <vt:lpwstr>_Toc299011030</vt:lpwstr>
      </vt:variant>
      <vt:variant>
        <vt:i4>1900602</vt:i4>
      </vt:variant>
      <vt:variant>
        <vt:i4>44</vt:i4>
      </vt:variant>
      <vt:variant>
        <vt:i4>0</vt:i4>
      </vt:variant>
      <vt:variant>
        <vt:i4>5</vt:i4>
      </vt:variant>
      <vt:variant>
        <vt:lpwstr/>
      </vt:variant>
      <vt:variant>
        <vt:lpwstr>_Toc299011029</vt:lpwstr>
      </vt:variant>
      <vt:variant>
        <vt:i4>1900602</vt:i4>
      </vt:variant>
      <vt:variant>
        <vt:i4>38</vt:i4>
      </vt:variant>
      <vt:variant>
        <vt:i4>0</vt:i4>
      </vt:variant>
      <vt:variant>
        <vt:i4>5</vt:i4>
      </vt:variant>
      <vt:variant>
        <vt:lpwstr/>
      </vt:variant>
      <vt:variant>
        <vt:lpwstr>_Toc299011028</vt:lpwstr>
      </vt:variant>
      <vt:variant>
        <vt:i4>1900602</vt:i4>
      </vt:variant>
      <vt:variant>
        <vt:i4>32</vt:i4>
      </vt:variant>
      <vt:variant>
        <vt:i4>0</vt:i4>
      </vt:variant>
      <vt:variant>
        <vt:i4>5</vt:i4>
      </vt:variant>
      <vt:variant>
        <vt:lpwstr/>
      </vt:variant>
      <vt:variant>
        <vt:lpwstr>_Toc299011027</vt:lpwstr>
      </vt:variant>
      <vt:variant>
        <vt:i4>1900602</vt:i4>
      </vt:variant>
      <vt:variant>
        <vt:i4>26</vt:i4>
      </vt:variant>
      <vt:variant>
        <vt:i4>0</vt:i4>
      </vt:variant>
      <vt:variant>
        <vt:i4>5</vt:i4>
      </vt:variant>
      <vt:variant>
        <vt:lpwstr/>
      </vt:variant>
      <vt:variant>
        <vt:lpwstr>_Toc299011026</vt:lpwstr>
      </vt:variant>
      <vt:variant>
        <vt:i4>1900602</vt:i4>
      </vt:variant>
      <vt:variant>
        <vt:i4>20</vt:i4>
      </vt:variant>
      <vt:variant>
        <vt:i4>0</vt:i4>
      </vt:variant>
      <vt:variant>
        <vt:i4>5</vt:i4>
      </vt:variant>
      <vt:variant>
        <vt:lpwstr/>
      </vt:variant>
      <vt:variant>
        <vt:lpwstr>_Toc299011025</vt:lpwstr>
      </vt:variant>
      <vt:variant>
        <vt:i4>1900602</vt:i4>
      </vt:variant>
      <vt:variant>
        <vt:i4>14</vt:i4>
      </vt:variant>
      <vt:variant>
        <vt:i4>0</vt:i4>
      </vt:variant>
      <vt:variant>
        <vt:i4>5</vt:i4>
      </vt:variant>
      <vt:variant>
        <vt:lpwstr/>
      </vt:variant>
      <vt:variant>
        <vt:lpwstr>_Toc299011024</vt:lpwstr>
      </vt:variant>
      <vt:variant>
        <vt:i4>1900602</vt:i4>
      </vt:variant>
      <vt:variant>
        <vt:i4>8</vt:i4>
      </vt:variant>
      <vt:variant>
        <vt:i4>0</vt:i4>
      </vt:variant>
      <vt:variant>
        <vt:i4>5</vt:i4>
      </vt:variant>
      <vt:variant>
        <vt:lpwstr/>
      </vt:variant>
      <vt:variant>
        <vt:lpwstr>_Toc299011023</vt:lpwstr>
      </vt:variant>
      <vt:variant>
        <vt:i4>1900602</vt:i4>
      </vt:variant>
      <vt:variant>
        <vt:i4>2</vt:i4>
      </vt:variant>
      <vt:variant>
        <vt:i4>0</vt:i4>
      </vt:variant>
      <vt:variant>
        <vt:i4>5</vt:i4>
      </vt:variant>
      <vt:variant>
        <vt:lpwstr/>
      </vt:variant>
      <vt:variant>
        <vt:lpwstr>_Toc299011022</vt:lpwstr>
      </vt:variant>
      <vt:variant>
        <vt:i4>4194378</vt:i4>
      </vt:variant>
      <vt:variant>
        <vt:i4>9</vt:i4>
      </vt:variant>
      <vt:variant>
        <vt:i4>0</vt:i4>
      </vt:variant>
      <vt:variant>
        <vt:i4>5</vt:i4>
      </vt:variant>
      <vt:variant>
        <vt:lpwstr>http://www.jvl-c.com/</vt:lpwstr>
      </vt:variant>
      <vt:variant>
        <vt:lpwstr/>
      </vt:variant>
      <vt:variant>
        <vt:i4>983142</vt:i4>
      </vt:variant>
      <vt:variant>
        <vt:i4>6</vt:i4>
      </vt:variant>
      <vt:variant>
        <vt:i4>0</vt:i4>
      </vt:variant>
      <vt:variant>
        <vt:i4>5</vt:i4>
      </vt:variant>
      <vt:variant>
        <vt:lpwstr>mailto:jvl@jvl-c.com</vt:lpwstr>
      </vt:variant>
      <vt:variant>
        <vt:lpwstr/>
      </vt:variant>
      <vt:variant>
        <vt:i4>7602293</vt:i4>
      </vt:variant>
      <vt:variant>
        <vt:i4>3</vt:i4>
      </vt:variant>
      <vt:variant>
        <vt:i4>0</vt:i4>
      </vt:variant>
      <vt:variant>
        <vt:i4>5</vt:i4>
      </vt:variant>
      <vt:variant>
        <vt:lpwstr>http://www.iram-fr.org/</vt:lpwstr>
      </vt:variant>
      <vt:variant>
        <vt:lpwstr/>
      </vt:variant>
      <vt:variant>
        <vt:i4>983149</vt:i4>
      </vt:variant>
      <vt:variant>
        <vt:i4>0</vt:i4>
      </vt:variant>
      <vt:variant>
        <vt:i4>0</vt:i4>
      </vt:variant>
      <vt:variant>
        <vt:i4>5</vt:i4>
      </vt:variant>
      <vt:variant>
        <vt:lpwstr>mailto:iram@iram-fr.org</vt:lpwstr>
      </vt:variant>
      <vt:variant>
        <vt:lpwstr/>
      </vt:variant>
      <vt:variant>
        <vt:i4>4980800</vt:i4>
      </vt:variant>
      <vt:variant>
        <vt:i4>-1</vt:i4>
      </vt:variant>
      <vt:variant>
        <vt:i4>1296</vt:i4>
      </vt:variant>
      <vt:variant>
        <vt:i4>1</vt:i4>
      </vt:variant>
      <vt:variant>
        <vt:lpwstr>C:\Documents and Settings\MIGAUAS\Mes documents\TCHAD-PAFIB\Photos\Gama\IMG_4378.JPG</vt:lpwstr>
      </vt:variant>
      <vt:variant>
        <vt:lpwstr/>
      </vt:variant>
      <vt:variant>
        <vt:i4>4587599</vt:i4>
      </vt:variant>
      <vt:variant>
        <vt:i4>-1</vt:i4>
      </vt:variant>
      <vt:variant>
        <vt:i4>1297</vt:i4>
      </vt:variant>
      <vt:variant>
        <vt:i4>1</vt:i4>
      </vt:variant>
      <vt:variant>
        <vt:lpwstr>C:\Documents and Settings\MIGAUAS\Mes documents\TCHAD-PAFIB\Photos\Gama\IMG_4382.JPG</vt:lpwstr>
      </vt:variant>
      <vt:variant>
        <vt:lpwstr/>
      </vt:variant>
      <vt:variant>
        <vt:i4>393225</vt:i4>
      </vt:variant>
      <vt:variant>
        <vt:i4>-1</vt:i4>
      </vt:variant>
      <vt:variant>
        <vt:i4>1298</vt:i4>
      </vt:variant>
      <vt:variant>
        <vt:i4>1</vt:i4>
      </vt:variant>
      <vt:variant>
        <vt:lpwstr>C:\Documents and Settings\MIGAUAS\Mes documents\TCHAD-PAFIB\Photos\Moyto\IMG_4376.JPG</vt:lpwstr>
      </vt:variant>
      <vt:variant>
        <vt:lpwstr/>
      </vt:variant>
      <vt:variant>
        <vt:i4>262155</vt:i4>
      </vt:variant>
      <vt:variant>
        <vt:i4>-1</vt:i4>
      </vt:variant>
      <vt:variant>
        <vt:i4>1299</vt:i4>
      </vt:variant>
      <vt:variant>
        <vt:i4>1</vt:i4>
      </vt:variant>
      <vt:variant>
        <vt:lpwstr>C:\Documents and Settings\MIGAUAS\Mes documents\TCHAD-PAFIB\Photos\Moyto\IMG_4354.JPG</vt:lpwstr>
      </vt:variant>
      <vt:variant>
        <vt:lpwstr/>
      </vt:variant>
      <vt:variant>
        <vt:i4>3342376</vt:i4>
      </vt:variant>
      <vt:variant>
        <vt:i4>-1</vt:i4>
      </vt:variant>
      <vt:variant>
        <vt:i4>1300</vt:i4>
      </vt:variant>
      <vt:variant>
        <vt:i4>1</vt:i4>
      </vt:variant>
      <vt:variant>
        <vt:lpwstr>C:\Documents and Settings\MIGAUAS\Mes documents\TCHAD-PAFIB\Photos\Wallia\IMG_4539.JPG</vt:lpwstr>
      </vt:variant>
      <vt:variant>
        <vt:lpwstr/>
      </vt:variant>
      <vt:variant>
        <vt:i4>1310747</vt:i4>
      </vt:variant>
      <vt:variant>
        <vt:i4>-1</vt:i4>
      </vt:variant>
      <vt:variant>
        <vt:i4>1301</vt:i4>
      </vt:variant>
      <vt:variant>
        <vt:i4>1</vt:i4>
      </vt:variant>
      <vt:variant>
        <vt:lpwstr>C:\Documents and Settings\MIGAUAS\Mes documents\TCHAD-PAFIB\Photos\Massakory\IMG_4473.JPG</vt:lpwstr>
      </vt:variant>
      <vt:variant>
        <vt:lpwstr/>
      </vt:variant>
      <vt:variant>
        <vt:i4>4390991</vt:i4>
      </vt:variant>
      <vt:variant>
        <vt:i4>-1</vt:i4>
      </vt:variant>
      <vt:variant>
        <vt:i4>1302</vt:i4>
      </vt:variant>
      <vt:variant>
        <vt:i4>1</vt:i4>
      </vt:variant>
      <vt:variant>
        <vt:lpwstr>C:\Documents and Settings\MIGAUAS\Mes documents\TCHAD-PAFIB\Photos\Gama\IMG_4387.JPG</vt:lpwstr>
      </vt:variant>
      <vt:variant>
        <vt:lpwstr/>
      </vt:variant>
      <vt:variant>
        <vt:i4>458760</vt:i4>
      </vt:variant>
      <vt:variant>
        <vt:i4>-1</vt:i4>
      </vt:variant>
      <vt:variant>
        <vt:i4>1303</vt:i4>
      </vt:variant>
      <vt:variant>
        <vt:i4>1</vt:i4>
      </vt:variant>
      <vt:variant>
        <vt:lpwstr>C:\Documents and Settings\MIGAUAS\Mes documents\TCHAD-PAFIB\Photos\Moyto\IMG_4367.JPG</vt:lpwstr>
      </vt:variant>
      <vt:variant>
        <vt:lpwstr/>
      </vt:variant>
      <vt:variant>
        <vt:i4>6357117</vt:i4>
      </vt:variant>
      <vt:variant>
        <vt:i4>-1</vt:i4>
      </vt:variant>
      <vt:variant>
        <vt:i4>1304</vt:i4>
      </vt:variant>
      <vt:variant>
        <vt:i4>1</vt:i4>
      </vt:variant>
      <vt:variant>
        <vt:lpwstr>C:\Documents and Settings\MIGAUAS\Mes documents\TCHAD-PAFIB\Photos\Bitkine\IMG_4412.JPG</vt:lpwstr>
      </vt:variant>
      <vt:variant>
        <vt:lpwstr/>
      </vt:variant>
      <vt:variant>
        <vt:i4>1441818</vt:i4>
      </vt:variant>
      <vt:variant>
        <vt:i4>-1</vt:i4>
      </vt:variant>
      <vt:variant>
        <vt:i4>1305</vt:i4>
      </vt:variant>
      <vt:variant>
        <vt:i4>1</vt:i4>
      </vt:variant>
      <vt:variant>
        <vt:lpwstr>C:\Documents and Settings\MIGAUAS\Mes documents\TCHAD-PAFIB\Photos\Massakory\IMG_4452.JPG</vt:lpwstr>
      </vt:variant>
      <vt:variant>
        <vt:lpwstr/>
      </vt:variant>
      <vt:variant>
        <vt:i4>1441821</vt:i4>
      </vt:variant>
      <vt:variant>
        <vt:i4>-1</vt:i4>
      </vt:variant>
      <vt:variant>
        <vt:i4>1306</vt:i4>
      </vt:variant>
      <vt:variant>
        <vt:i4>1</vt:i4>
      </vt:variant>
      <vt:variant>
        <vt:lpwstr>C:\Documents and Settings\MIGAUAS\Mes documents\TCHAD-PAFIB\Photos\Massakory\IMG_4455.JPG</vt:lpwstr>
      </vt:variant>
      <vt:variant>
        <vt:lpwstr/>
      </vt:variant>
      <vt:variant>
        <vt:i4>6357116</vt:i4>
      </vt:variant>
      <vt:variant>
        <vt:i4>-1</vt:i4>
      </vt:variant>
      <vt:variant>
        <vt:i4>1308</vt:i4>
      </vt:variant>
      <vt:variant>
        <vt:i4>1</vt:i4>
      </vt:variant>
      <vt:variant>
        <vt:lpwstr>C:\Documents and Settings\MIGAUAS\Mes documents\TCHAD-PAFIB\Photos\Bitkine\IMG_4413.JPG</vt:lpwstr>
      </vt:variant>
      <vt:variant>
        <vt:lpwstr/>
      </vt:variant>
      <vt:variant>
        <vt:i4>393351</vt:i4>
      </vt:variant>
      <vt:variant>
        <vt:i4>-1</vt:i4>
      </vt:variant>
      <vt:variant>
        <vt:i4>1329</vt:i4>
      </vt:variant>
      <vt:variant>
        <vt:i4>1</vt:i4>
      </vt:variant>
      <vt:variant>
        <vt:lpwstr>G:\Développement\4_COMMUNICATION\LOGO CHARTE GRAPHIQUE\logo_iram Assoc.TIF</vt:lpwstr>
      </vt:variant>
      <vt:variant>
        <vt:lpwstr/>
      </vt:variant>
      <vt:variant>
        <vt:i4>5374035</vt:i4>
      </vt:variant>
      <vt:variant>
        <vt:i4>-1</vt:i4>
      </vt:variant>
      <vt:variant>
        <vt:i4>1330</vt:i4>
      </vt:variant>
      <vt:variant>
        <vt:i4>1</vt:i4>
      </vt:variant>
      <vt:variant>
        <vt:lpwstr>LOGO EURO CONSULTANTS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subject>Rapport IRAM-JVL-Euroconsultants</dc:subject>
  <dc:creator>constant</dc:creator>
  <dc:description>Recto-Verso - Version 1.04</dc:description>
  <cp:lastModifiedBy>constant</cp:lastModifiedBy>
  <cp:revision>2</cp:revision>
  <cp:lastPrinted>2012-05-15T16:56:00Z</cp:lastPrinted>
  <dcterms:created xsi:type="dcterms:W3CDTF">2012-05-16T07:15:00Z</dcterms:created>
  <dcterms:modified xsi:type="dcterms:W3CDTF">2012-05-16T07:15:00Z</dcterms:modified>
</cp:coreProperties>
</file>